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33" w:rsidRPr="00805853" w:rsidRDefault="00564433" w:rsidP="00805853">
      <w:pPr>
        <w:pStyle w:val="a3"/>
        <w:jc w:val="center"/>
        <w:rPr>
          <w:b/>
          <w:color w:val="000000"/>
          <w:sz w:val="28"/>
          <w:szCs w:val="28"/>
        </w:rPr>
      </w:pPr>
      <w:r w:rsidRPr="00805853">
        <w:rPr>
          <w:b/>
          <w:color w:val="000000"/>
          <w:sz w:val="28"/>
          <w:szCs w:val="28"/>
        </w:rPr>
        <w:t>Технологическая карта изучения темы «</w:t>
      </w:r>
      <w:r w:rsidR="00EB73A9" w:rsidRPr="00805853">
        <w:rPr>
          <w:b/>
          <w:color w:val="000000"/>
          <w:sz w:val="28"/>
          <w:szCs w:val="28"/>
        </w:rPr>
        <w:t>Коммуникативные качества речи</w:t>
      </w:r>
      <w:r w:rsidRPr="00805853">
        <w:rPr>
          <w:b/>
          <w:color w:val="000000"/>
          <w:sz w:val="28"/>
          <w:szCs w:val="28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903"/>
        <w:gridCol w:w="284"/>
        <w:gridCol w:w="9214"/>
      </w:tblGrid>
      <w:tr w:rsidR="00ED5626" w:rsidRPr="0094175F" w:rsidTr="004901C9">
        <w:trPr>
          <w:trHeight w:val="474"/>
        </w:trPr>
        <w:tc>
          <w:tcPr>
            <w:tcW w:w="3308" w:type="dxa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401" w:type="dxa"/>
            <w:gridSpan w:val="3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D5626" w:rsidRPr="0094175F" w:rsidTr="004901C9">
        <w:trPr>
          <w:trHeight w:val="474"/>
        </w:trPr>
        <w:tc>
          <w:tcPr>
            <w:tcW w:w="3308" w:type="dxa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401" w:type="dxa"/>
            <w:gridSpan w:val="3"/>
          </w:tcPr>
          <w:p w:rsidR="00ED5626" w:rsidRPr="0094175F" w:rsidRDefault="00EB73A9" w:rsidP="002F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D5626" w:rsidRPr="00941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E66123" w:rsidRPr="00941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(углублённое изучение)</w:t>
            </w:r>
          </w:p>
        </w:tc>
      </w:tr>
      <w:tr w:rsidR="00ED5626" w:rsidRPr="0094175F" w:rsidTr="004901C9">
        <w:trPr>
          <w:trHeight w:val="474"/>
        </w:trPr>
        <w:tc>
          <w:tcPr>
            <w:tcW w:w="3308" w:type="dxa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401" w:type="dxa"/>
            <w:gridSpan w:val="3"/>
          </w:tcPr>
          <w:p w:rsidR="00ED5626" w:rsidRPr="0094175F" w:rsidRDefault="00C9463E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7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Pr="00941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5626" w:rsidRPr="0094175F" w:rsidTr="004901C9">
        <w:trPr>
          <w:trHeight w:val="474"/>
        </w:trPr>
        <w:tc>
          <w:tcPr>
            <w:tcW w:w="3308" w:type="dxa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401" w:type="dxa"/>
            <w:gridSpan w:val="3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5853" w:rsidRPr="009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качества речи</w:t>
            </w:r>
            <w:r w:rsidRPr="0094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5626" w:rsidRPr="0094175F" w:rsidTr="0003302C">
        <w:trPr>
          <w:trHeight w:val="1208"/>
        </w:trPr>
        <w:tc>
          <w:tcPr>
            <w:tcW w:w="3308" w:type="dxa"/>
          </w:tcPr>
          <w:p w:rsidR="00ED5626" w:rsidRPr="0094175F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17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1401" w:type="dxa"/>
            <w:gridSpan w:val="3"/>
          </w:tcPr>
          <w:p w:rsidR="00ED5626" w:rsidRPr="0094175F" w:rsidRDefault="00C34E55" w:rsidP="00941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теоретические знания о коммуникативных качествах речи, </w:t>
            </w:r>
            <w:r w:rsidR="004C4B54" w:rsidRPr="0094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</w:t>
            </w:r>
            <w:r w:rsidR="004C4B54" w:rsidRPr="0094175F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</w:t>
            </w:r>
            <w:r w:rsidR="008C1E50" w:rsidRPr="009417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C4B54" w:rsidRPr="0094175F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их употребления</w:t>
            </w:r>
            <w:r w:rsidR="008C1E50" w:rsidRPr="0094175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9E6BEB" w:rsidRPr="0094175F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  <w:r w:rsidR="008C1E50" w:rsidRPr="0094175F">
              <w:rPr>
                <w:rFonts w:ascii="Times New Roman" w:hAnsi="Times New Roman" w:cs="Times New Roman"/>
                <w:sz w:val="24"/>
                <w:szCs w:val="24"/>
              </w:rPr>
              <w:t xml:space="preserve"> – с точки зрения е</w:t>
            </w:r>
            <w:r w:rsidR="009E6BEB" w:rsidRPr="009417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C1E50" w:rsidRPr="0094175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выразительности, логичности и богатства</w:t>
            </w:r>
          </w:p>
        </w:tc>
      </w:tr>
      <w:tr w:rsidR="00ED5626" w:rsidRPr="0094175F" w:rsidTr="004901C9">
        <w:trPr>
          <w:trHeight w:val="489"/>
        </w:trPr>
        <w:tc>
          <w:tcPr>
            <w:tcW w:w="14709" w:type="dxa"/>
            <w:gridSpan w:val="4"/>
          </w:tcPr>
          <w:p w:rsidR="00E54914" w:rsidRDefault="00E54914" w:rsidP="00ED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5626" w:rsidRDefault="00ED5626" w:rsidP="00ED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E54914" w:rsidRPr="00C04990" w:rsidRDefault="00E54914" w:rsidP="00ED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D5626" w:rsidRPr="0094175F" w:rsidTr="00E54914">
        <w:trPr>
          <w:trHeight w:val="848"/>
        </w:trPr>
        <w:tc>
          <w:tcPr>
            <w:tcW w:w="5495" w:type="dxa"/>
            <w:gridSpan w:val="3"/>
          </w:tcPr>
          <w:p w:rsidR="00ED5626" w:rsidRPr="00E54914" w:rsidRDefault="004746FC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4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4C4B54" w:rsidRPr="00E54914" w:rsidRDefault="00C34E55" w:rsidP="004C4B54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E50" w:rsidRPr="00E549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8C1E50" w:rsidRPr="00E54914">
              <w:rPr>
                <w:rFonts w:ascii="Times New Roman" w:hAnsi="Times New Roman"/>
                <w:sz w:val="24"/>
                <w:szCs w:val="24"/>
              </w:rPr>
              <w:t>ю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т собственную и чужую речь с позиции соответствия языковым нормам</w:t>
            </w:r>
            <w:r w:rsidR="008C1E50" w:rsidRPr="00E549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B54" w:rsidRPr="00E54914" w:rsidRDefault="008C1E50" w:rsidP="004C4B54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Pr="00E54914">
              <w:rPr>
                <w:rFonts w:ascii="Times New Roman" w:hAnsi="Times New Roman"/>
                <w:sz w:val="24"/>
                <w:szCs w:val="24"/>
              </w:rPr>
              <w:t>ю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т коммуникативные качества и эффективность собственной и чужой речи</w:t>
            </w:r>
            <w:r w:rsidRPr="00E549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B54" w:rsidRPr="00E54914" w:rsidRDefault="008C1E50" w:rsidP="004C4B54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14">
              <w:rPr>
                <w:rFonts w:ascii="Times New Roman" w:hAnsi="Times New Roman"/>
                <w:sz w:val="24"/>
                <w:szCs w:val="24"/>
              </w:rPr>
              <w:t>- проводя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т анализ коммуникативных качеств и эффективности речи</w:t>
            </w:r>
            <w:r w:rsidRPr="00E549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626" w:rsidRPr="00E54914" w:rsidRDefault="008C1E50" w:rsidP="008C1E50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Pr="00E54914">
              <w:rPr>
                <w:rFonts w:ascii="Times New Roman" w:hAnsi="Times New Roman"/>
                <w:sz w:val="24"/>
                <w:szCs w:val="24"/>
              </w:rPr>
              <w:t>ю</w:t>
            </w:r>
            <w:r w:rsidR="004C4B54" w:rsidRPr="00E54914">
              <w:rPr>
                <w:rFonts w:ascii="Times New Roman" w:hAnsi="Times New Roman"/>
                <w:sz w:val="24"/>
                <w:szCs w:val="24"/>
              </w:rPr>
              <w:t>т пути для совершенствования собственных коммуникативных способностей и культуры речи</w:t>
            </w:r>
            <w:r w:rsidR="00C34E55" w:rsidRPr="00E5491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D5626" w:rsidRPr="00E549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214" w:type="dxa"/>
          </w:tcPr>
          <w:p w:rsidR="00F77342" w:rsidRPr="00E54914" w:rsidRDefault="00F77342" w:rsidP="00941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4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94175F" w:rsidRPr="00E54914" w:rsidRDefault="00F77342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осознают себя как языковую личность; </w:t>
            </w:r>
          </w:p>
          <w:p w:rsidR="0094175F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 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роль родного языка для самопознания, самооценки, самореализации, самовыражения  личности в различных областях человеческой деятельности;</w:t>
            </w:r>
          </w:p>
          <w:p w:rsidR="00F77342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- проявляют готовность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, повышению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владения русским языком </w:t>
            </w:r>
          </w:p>
          <w:p w:rsidR="00F77342" w:rsidRPr="00E54914" w:rsidRDefault="00F77342" w:rsidP="00941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4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94175F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т цель учебной деятельности; </w:t>
            </w:r>
          </w:p>
          <w:p w:rsidR="0094175F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средства достижения цели; </w:t>
            </w:r>
          </w:p>
          <w:p w:rsidR="0094175F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т учебную деятельность; </w:t>
            </w:r>
          </w:p>
          <w:p w:rsidR="0094175F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т способы достижения цели; </w:t>
            </w:r>
          </w:p>
          <w:p w:rsidR="00F77342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сохраня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 познавательную задачу в течение урока</w:t>
            </w:r>
          </w:p>
          <w:p w:rsidR="00F77342" w:rsidRPr="00E54914" w:rsidRDefault="00F77342" w:rsidP="00941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4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E54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F77342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 языковые нормы, оценива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речь с точки зрения правильности, выбира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верный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вариант произношения и написания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342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 речь с точки зрения раз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нообразия используемых средств, п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редупрежда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 ошибки, связанные с речевой бедностью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342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называ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 характеристики речи, нарушающие её чистоту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и логичность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, оценивать речь с точки зрения её чистоты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и логичности;</w:t>
            </w:r>
          </w:p>
          <w:p w:rsidR="00F77342" w:rsidRPr="00E54914" w:rsidRDefault="0094175F" w:rsidP="00941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 виды тропов и фигур, объясня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F77342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0D" w:rsidRPr="00E5491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="002A7D0D"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выразительности речи</w:t>
            </w:r>
            <w:r w:rsidRPr="00E5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26" w:rsidRPr="00E54914" w:rsidRDefault="00ED5626" w:rsidP="00941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4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Коммуникативные УУД:</w:t>
            </w:r>
          </w:p>
          <w:p w:rsidR="00ED5626" w:rsidRPr="00E54914" w:rsidRDefault="00ED5626" w:rsidP="00941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осуществ</w:t>
            </w:r>
            <w:r w:rsidR="0094175F" w:rsidRPr="00E54914">
              <w:rPr>
                <w:rFonts w:ascii="Times New Roman" w:eastAsia="Calibri" w:hAnsi="Times New Roman" w:cs="Times New Roman"/>
                <w:sz w:val="24"/>
                <w:szCs w:val="24"/>
              </w:rPr>
              <w:t>ляют коммуникативно-</w:t>
            </w:r>
            <w:r w:rsidRPr="00E54914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целесообразное взаимодействие с окружающими людьми в процессе речевого общения, совместного выполнения какой-либо задачи</w:t>
            </w:r>
          </w:p>
        </w:tc>
      </w:tr>
      <w:tr w:rsidR="00ED5626" w:rsidRPr="00ED5626" w:rsidTr="004901C9">
        <w:trPr>
          <w:trHeight w:val="667"/>
        </w:trPr>
        <w:tc>
          <w:tcPr>
            <w:tcW w:w="14709" w:type="dxa"/>
            <w:gridSpan w:val="4"/>
          </w:tcPr>
          <w:p w:rsidR="00ED5626" w:rsidRPr="00C04990" w:rsidRDefault="00ED5626" w:rsidP="00ED562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C0499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ED5626" w:rsidRPr="00ED5626" w:rsidTr="004901C9">
        <w:trPr>
          <w:trHeight w:val="534"/>
        </w:trPr>
        <w:tc>
          <w:tcPr>
            <w:tcW w:w="5211" w:type="dxa"/>
            <w:gridSpan w:val="2"/>
          </w:tcPr>
          <w:p w:rsidR="00ED5626" w:rsidRPr="00ED5626" w:rsidRDefault="00ED5626" w:rsidP="00ED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9498" w:type="dxa"/>
            <w:gridSpan w:val="2"/>
          </w:tcPr>
          <w:p w:rsidR="00ED5626" w:rsidRPr="00ED5626" w:rsidRDefault="00ED5626" w:rsidP="00ED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D5626" w:rsidRPr="00ED5626" w:rsidTr="004901C9">
        <w:trPr>
          <w:trHeight w:val="861"/>
        </w:trPr>
        <w:tc>
          <w:tcPr>
            <w:tcW w:w="5211" w:type="dxa"/>
            <w:gridSpan w:val="2"/>
          </w:tcPr>
          <w:p w:rsidR="00ED5626" w:rsidRPr="00ED5626" w:rsidRDefault="00ED5626" w:rsidP="00ED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5626" w:rsidRPr="00ED5626" w:rsidRDefault="00ED5626" w:rsidP="00ED5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Групповая, фронтальная, парная</w:t>
            </w:r>
          </w:p>
        </w:tc>
        <w:tc>
          <w:tcPr>
            <w:tcW w:w="9498" w:type="dxa"/>
            <w:gridSpan w:val="2"/>
          </w:tcPr>
          <w:p w:rsidR="00ED5626" w:rsidRPr="00ED5626" w:rsidRDefault="00ED5626" w:rsidP="00ED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5626" w:rsidRPr="00ED5626" w:rsidRDefault="00ED5626" w:rsidP="0045265F">
            <w:pPr>
              <w:tabs>
                <w:tab w:val="right" w:pos="10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проектор, проекционный экран; мультимедийная презентация урока, приложени</w:t>
            </w:r>
            <w:r w:rsidR="0003302C">
              <w:rPr>
                <w:rFonts w:ascii="Times New Roman" w:eastAsia="Calibri" w:hAnsi="Times New Roman" w:cs="Times New Roman"/>
                <w:sz w:val="24"/>
                <w:szCs w:val="24"/>
              </w:rPr>
              <w:t>е к уроку, раздаточный материал, учебник</w:t>
            </w:r>
          </w:p>
        </w:tc>
      </w:tr>
    </w:tbl>
    <w:p w:rsidR="00ED5626" w:rsidRPr="004746FC" w:rsidRDefault="00ED5626" w:rsidP="00ED5626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746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8589"/>
      </w:tblGrid>
      <w:tr w:rsidR="00ED5626" w:rsidRPr="004746FC" w:rsidTr="004901C9">
        <w:trPr>
          <w:trHeight w:val="51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4746FC" w:rsidRDefault="00ED5626" w:rsidP="00ED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4746FC" w:rsidRDefault="00ED5626" w:rsidP="00ED5626">
            <w:pPr>
              <w:tabs>
                <w:tab w:val="left" w:pos="2010"/>
                <w:tab w:val="center" w:pos="425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474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Дидактические задачи</w:t>
            </w:r>
          </w:p>
        </w:tc>
      </w:tr>
      <w:tr w:rsidR="00ED5626" w:rsidRPr="00ED5626" w:rsidTr="004901C9">
        <w:trPr>
          <w:trHeight w:val="51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6" w:rsidRPr="00ED5626" w:rsidRDefault="00ED5626" w:rsidP="00ED5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обучающихся к работе на уроке</w:t>
            </w:r>
          </w:p>
        </w:tc>
      </w:tr>
      <w:tr w:rsidR="00ED5626" w:rsidRPr="00ED5626" w:rsidTr="004901C9">
        <w:trPr>
          <w:trHeight w:val="43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мотивирующую ситуацию, вызвать у учащихся интерес и готовность к учебной деятельности</w:t>
            </w:r>
          </w:p>
        </w:tc>
      </w:tr>
      <w:tr w:rsidR="00ED5626" w:rsidRPr="00ED5626" w:rsidTr="004901C9">
        <w:trPr>
          <w:trHeight w:val="417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Исполнительский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усвоение обучающимися знаний и способов действия на уровне применения их в различных ситуациях</w:t>
            </w:r>
          </w:p>
        </w:tc>
      </w:tr>
      <w:tr w:rsidR="00ED5626" w:rsidRPr="00ED5626" w:rsidTr="004901C9">
        <w:trPr>
          <w:trHeight w:val="84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Контрольный </w:t>
            </w:r>
          </w:p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качество усвоения обучающимися знаний и способов  действия, научить учащихся самостоятельно находить и исправлять ошибки, определять степень успешности</w:t>
            </w:r>
          </w:p>
        </w:tc>
      </w:tr>
      <w:tr w:rsidR="00ED5626" w:rsidRPr="00ED5626" w:rsidTr="004901C9">
        <w:trPr>
          <w:trHeight w:val="4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Оценочный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оценивание учебной деятельности класса и отдельных обучающихся</w:t>
            </w:r>
          </w:p>
        </w:tc>
      </w:tr>
      <w:tr w:rsidR="00ED5626" w:rsidRPr="00ED5626" w:rsidTr="004901C9">
        <w:trPr>
          <w:trHeight w:val="42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Рефлексивный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6" w:rsidRPr="00ED5626" w:rsidRDefault="00ED5626" w:rsidP="00ED5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развитие у обучающихся способности к оценочным действиям, своего эмоционального состояния, взаимодействия с учителем и одноклассниками</w:t>
            </w:r>
          </w:p>
        </w:tc>
      </w:tr>
    </w:tbl>
    <w:p w:rsidR="00ED5626" w:rsidRPr="00ED5626" w:rsidRDefault="00ED5626" w:rsidP="00ED5626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56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Технология изучения</w:t>
      </w:r>
    </w:p>
    <w:tbl>
      <w:tblPr>
        <w:tblW w:w="145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5"/>
        <w:gridCol w:w="2268"/>
        <w:gridCol w:w="6521"/>
        <w:gridCol w:w="3279"/>
      </w:tblGrid>
      <w:tr w:rsidR="00B2636C" w:rsidRPr="004A59FD" w:rsidTr="00273C74">
        <w:tc>
          <w:tcPr>
            <w:tcW w:w="25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B26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B26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B26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Создание педагогического взаимодействия</w:t>
            </w:r>
          </w:p>
        </w:tc>
      </w:tr>
      <w:tr w:rsidR="00F11CCF" w:rsidRPr="004A59FD" w:rsidTr="00D359D6">
        <w:tc>
          <w:tcPr>
            <w:tcW w:w="25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2636C" w:rsidRPr="004A59FD" w:rsidRDefault="00B2636C" w:rsidP="00B2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2636C" w:rsidRPr="004A59FD" w:rsidRDefault="00B2636C" w:rsidP="00B2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B26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B26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11CCF" w:rsidRPr="004A59FD" w:rsidTr="00D359D6">
        <w:trPr>
          <w:trHeight w:val="65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472C8B" w:rsidP="00472C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9B6A24" w:rsidRPr="004A59FD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Организационный</w:t>
            </w: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31DEF" w:rsidRDefault="00B31DEF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63DCA" w:rsidRDefault="00C63DCA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31DEF" w:rsidRPr="004A59FD" w:rsidRDefault="00B31DEF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9B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Default="00273C74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2. </w:t>
            </w:r>
            <w:r w:rsidR="000D1978" w:rsidRPr="00273C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Актуализация знаний</w:t>
            </w:r>
          </w:p>
          <w:p w:rsidR="002F1087" w:rsidRDefault="002F1087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25470" w:rsidRDefault="00F25470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Обобщение и систематизация знаний</w:t>
            </w: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273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70328" w:rsidRDefault="00070328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2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самостоятельной работы с взаимопроверкой по эталону</w:t>
            </w: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242" w:rsidRPr="00273C74" w:rsidRDefault="00737242" w:rsidP="00070328">
            <w:pPr>
              <w:spacing w:after="15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0328" w:rsidRDefault="00737242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Ф</w:t>
            </w:r>
            <w:r w:rsidRPr="00273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изкультминутка</w:t>
            </w: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FB8" w:rsidRPr="00273C74" w:rsidRDefault="006A5FB8" w:rsidP="0007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Работа в группах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9B6A24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Подготовить </w:t>
            </w:r>
            <w:proofErr w:type="gramStart"/>
            <w:r w:rsidRPr="004A5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5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к работе на уроке</w:t>
            </w:r>
          </w:p>
          <w:p w:rsidR="009B6A24" w:rsidRPr="004A59FD" w:rsidRDefault="009B6A24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Pr="004A59FD" w:rsidRDefault="009B6A24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6A24" w:rsidRDefault="009B6A24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63DCA" w:rsidRPr="004A59FD" w:rsidRDefault="00C63DCA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0D1978" w:rsidRPr="004A59FD" w:rsidRDefault="00C968D9" w:rsidP="000D19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Создать мотивирующую ситуацию, вызвать у учащихся интерес и готовность к учебной деятельности</w:t>
            </w:r>
            <w:r w:rsidR="000D1978" w:rsidRPr="004A5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D1978" w:rsidRPr="004A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Поставить цель учебной деятельности и на этой основе выбрать способ и средства её реализации</w:t>
            </w: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Актуализировать знания</w:t>
            </w: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0C22F4" w:rsidRPr="004A59FD" w:rsidRDefault="000C22F4" w:rsidP="000C2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Обеспечить усвоение </w:t>
            </w:r>
            <w:proofErr w:type="gramStart"/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знаний и способов действия на уровне применения. </w:t>
            </w: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находить и исправлять ошибки</w:t>
            </w: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53FFE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D4EE4" w:rsidRDefault="00BD4EE4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2636C" w:rsidRPr="004A59FD" w:rsidRDefault="00453FF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Формирование установки на здоровый образ жизни</w:t>
            </w:r>
          </w:p>
          <w:p w:rsidR="00B2636C" w:rsidRPr="004A59FD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636C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Pr="004A59FD" w:rsidRDefault="006A5FB8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636C" w:rsidRPr="006A5FB8" w:rsidRDefault="006A5FB8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A5F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Научить кооперации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со сверстниками</w:t>
            </w:r>
            <w:r w:rsidRPr="006A5F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формировать умение выбирать наиболее эффективные способы решения задачи</w:t>
            </w:r>
          </w:p>
          <w:p w:rsidR="00B2636C" w:rsidRPr="004A59FD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CBB" w:rsidRDefault="00B2636C" w:rsidP="003943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Здравствуйте, </w:t>
            </w:r>
            <w:r w:rsidR="001D1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десятиклассники</w:t>
            </w:r>
            <w:r w:rsidR="0089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  <w:r w:rsidR="009B6A24"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 w:rsidR="00891E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яем</w:t>
            </w:r>
            <w:r w:rsidR="009B6A24"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готовность к уроку</w:t>
            </w:r>
            <w:r w:rsidR="0009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настрой на него</w:t>
            </w:r>
            <w:r w:rsidR="009B6A24"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09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как это проверить? Готовность к уроку – это наличие на партах всего того, что нам понадобится на занятии, это мы можем сразу увидеть. </w:t>
            </w:r>
          </w:p>
          <w:p w:rsidR="00D359D6" w:rsidRDefault="00C63DCA" w:rsidP="003943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</w:t>
            </w:r>
            <w:r w:rsidR="0009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тобы нам было понятно, у кого какое сейчас настроение, давайте </w:t>
            </w:r>
            <w:proofErr w:type="gramStart"/>
            <w:r w:rsidR="0009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покажем</w:t>
            </w:r>
            <w:proofErr w:type="gramEnd"/>
            <w:r w:rsidR="0009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 другу соответствующие смайлики</w:t>
            </w:r>
            <w:r w:rsidR="00D3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отложим их на край парты</w:t>
            </w:r>
            <w:r w:rsidR="00092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3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31DEF" w:rsidRDefault="00B31DEF" w:rsidP="003943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с вами на протяжении нескольких предыдущих уроков изучали коммуникативные качества речи, сейчас завершаем эту тему, обобщая полученные знания и умения.</w:t>
            </w:r>
            <w:r w:rsidR="00C6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очень хочу</w:t>
            </w:r>
            <w:r w:rsidR="00BF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что</w:t>
            </w:r>
            <w:r w:rsidR="00C6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</w:t>
            </w:r>
            <w:r w:rsidR="00BF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весь блок наших занятий по данной теме позволи</w:t>
            </w:r>
            <w:r w:rsidR="00C6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BF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вам повысить уровень развития вашей языковой личности – это моя цель как учителя. А вы, надеюсь, сами для </w:t>
            </w:r>
            <w:r w:rsidR="00C6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себя </w:t>
            </w:r>
            <w:r w:rsidR="00BF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определите свою личную цель на этом уроке,</w:t>
            </w:r>
            <w:r w:rsidR="00C63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</w:t>
            </w:r>
            <w:r w:rsidR="00BF6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чуть позже.</w:t>
            </w:r>
          </w:p>
          <w:p w:rsidR="0037479D" w:rsidRDefault="0009284C" w:rsidP="00BD4E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Итак, настрой рабочий – это очень хорошо. Сейчас мне бы хотелось добавить в рабочую атмосферу немного лирики. Давайте прочитаем </w:t>
            </w:r>
            <w:r w:rsidR="00D3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довольно необычное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Роберта Рождественского.</w:t>
            </w:r>
            <w:r w:rsidR="00D3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Оно есть у вас на партах, а также </w:t>
            </w:r>
            <w:r w:rsidR="003943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его </w:t>
            </w:r>
            <w:r w:rsidR="00D3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видеть на слайде. Обратите внимание, что представляет собой стихотворение? (диалог) Значит, нам нужны будут два чтеца.</w:t>
            </w:r>
          </w:p>
          <w:p w:rsidR="00C968D9" w:rsidRPr="004A59FD" w:rsidRDefault="0037479D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A59F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D359D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</w:t>
            </w:r>
            <w:r w:rsidR="002F108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ЛАЙД</w:t>
            </w:r>
            <w:r w:rsidR="00706F0E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1</w:t>
            </w:r>
            <w:r w:rsidR="00C968D9" w:rsidRPr="004A59F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3E49" w:rsidRDefault="009B6A24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A59F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E0CBB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Прослушав стихотворение, ответьте на </w:t>
            </w:r>
            <w:r w:rsidR="00AE0CBB" w:rsidRPr="00F76D30">
              <w:rPr>
                <w:rFonts w:ascii="Times New Roman" w:hAnsi="Times New Roman" w:cs="Times New Roman"/>
                <w:color w:val="1D2129"/>
                <w:sz w:val="24"/>
                <w:szCs w:val="24"/>
                <w:u w:val="single"/>
                <w:shd w:val="clear" w:color="auto" w:fill="FFFFFF"/>
              </w:rPr>
              <w:t>вопрос</w:t>
            </w:r>
            <w:r w:rsidR="00BF6CA5" w:rsidRPr="00F76D30">
              <w:rPr>
                <w:rFonts w:ascii="Times New Roman" w:hAnsi="Times New Roman" w:cs="Times New Roman"/>
                <w:color w:val="1D2129"/>
                <w:sz w:val="24"/>
                <w:szCs w:val="24"/>
                <w:u w:val="single"/>
                <w:shd w:val="clear" w:color="auto" w:fill="FFFFFF"/>
              </w:rPr>
              <w:t>ы</w:t>
            </w:r>
            <w:r w:rsidR="00AE0CBB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: </w:t>
            </w:r>
            <w:r w:rsidR="00BF6CA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чья речь, первого или второго лирического героя, вам больше </w:t>
            </w:r>
            <w:r w:rsidR="00BF6CA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понравилась? Узнал ли кто-то себя в одном и</w:t>
            </w:r>
            <w:r w:rsidR="00D43E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 них? Интересно и полезно ли нам будет сейчас проанализировать и оценить речь этих персонажей и сделать для себя определенные выводы?  Какие цели можем сформулировать перед анализом этого стихотворения?</w:t>
            </w:r>
          </w:p>
          <w:p w:rsidR="00D43E49" w:rsidRPr="00C63DCA" w:rsidRDefault="00D43E49" w:rsidP="006E308D">
            <w:pPr>
              <w:spacing w:after="150" w:line="276" w:lineRule="auto"/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</w:pPr>
            <w:r w:rsidRPr="00C63DCA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(Анализ будет очень полезен и позволит на практике использовать теоретические знания о качествах речи, которые мы изучили на предыдущих уроках</w:t>
            </w:r>
            <w:r w:rsidR="002F1087" w:rsidRPr="00C63DCA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Pr="00C63DCA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)</w:t>
            </w:r>
          </w:p>
          <w:p w:rsidR="002F1087" w:rsidRDefault="002F1087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Итак, </w:t>
            </w:r>
            <w:r w:rsidRPr="00C63DCA">
              <w:rPr>
                <w:rFonts w:ascii="Times New Roman" w:hAnsi="Times New Roman" w:cs="Times New Roman"/>
                <w:color w:val="1D2129"/>
                <w:sz w:val="24"/>
                <w:szCs w:val="24"/>
                <w:u w:val="single"/>
                <w:shd w:val="clear" w:color="auto" w:fill="FFFFFF"/>
              </w:rPr>
              <w:t>наша цель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– связать теорию с практикой, а также продолжить совершенствовать собственную речь с учетом ошибок, отмеченных в чужой речи.</w:t>
            </w:r>
          </w:p>
          <w:p w:rsidR="006E308D" w:rsidRDefault="00C63DCA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Ещё раз прочитайте стихотворение и ответьте на </w:t>
            </w:r>
            <w:r w:rsidRPr="00F76D30">
              <w:rPr>
                <w:rFonts w:ascii="Times New Roman" w:hAnsi="Times New Roman" w:cs="Times New Roman"/>
                <w:color w:val="1D2129"/>
                <w:sz w:val="24"/>
                <w:szCs w:val="24"/>
                <w:u w:val="single"/>
                <w:shd w:val="clear" w:color="auto" w:fill="FFFFFF"/>
              </w:rPr>
              <w:t>вопросы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: </w:t>
            </w:r>
            <w:r w:rsidR="004365E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Можно ли охарактеризовать героев по их репликам в диалоге? </w:t>
            </w:r>
            <w:r w:rsidR="00BF6CA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Какие качества речи</w:t>
            </w:r>
            <w:r w:rsidR="006E308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присущи</w:t>
            </w:r>
            <w:r w:rsidR="00BF6CA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тому и другому персонажу</w:t>
            </w:r>
            <w:r w:rsidR="006E308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?</w:t>
            </w:r>
            <w:r w:rsidR="00BF6CA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6CA5" w:rsidRDefault="00BF6CA5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Чтобы вам было легче анализировать, даю вам слайд-подсказку, где перечислены все коммуникативные качества речи, которые мы уже знаем.</w:t>
            </w:r>
          </w:p>
          <w:p w:rsidR="00BF6CA5" w:rsidRDefault="002F1087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СЛАЙД</w:t>
            </w:r>
            <w:r w:rsidR="00BF6CA5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2 </w:t>
            </w:r>
          </w:p>
          <w:p w:rsidR="004365EC" w:rsidRPr="004365EC" w:rsidRDefault="006E308D" w:rsidP="006E308D">
            <w:pPr>
              <w:spacing w:after="150" w:line="276" w:lineRule="auto"/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</w:pPr>
            <w:proofErr w:type="gramStart"/>
            <w:r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(Б</w:t>
            </w:r>
            <w:r w:rsidR="00AE0CBB"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езусловно</w:t>
            </w:r>
            <w:r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, по этому диалогу мы очень хорошо можем охарактеризовать речь лирических героев стихотворения</w:t>
            </w:r>
            <w:r w:rsidR="00AE0CBB"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E0CBB"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Перед нами два совершенно разных человека.</w:t>
            </w:r>
            <w:r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Речь первого отличается правильностью, логичностью, богатством, ясностью и выразительностью. </w:t>
            </w:r>
            <w:proofErr w:type="gramStart"/>
            <w:r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Речь второго бедна</w:t>
            </w:r>
            <w:r w:rsidR="004365EC"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и</w:t>
            </w:r>
            <w:r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бессодержательна</w:t>
            </w:r>
            <w:r w:rsidR="004365EC" w:rsidRPr="004365EC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AF4F46" w:rsidRDefault="004365EC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Конечно, вы совершенно правы, это две разные языковые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личности. На кого мы не хотим быть похожи? Разумеется, на второго героя. Давайте </w:t>
            </w:r>
            <w:r w:rsidRPr="00F76D30">
              <w:rPr>
                <w:rFonts w:ascii="Times New Roman" w:hAnsi="Times New Roman" w:cs="Times New Roman"/>
                <w:color w:val="1D2129"/>
                <w:sz w:val="24"/>
                <w:szCs w:val="24"/>
                <w:u w:val="single"/>
                <w:shd w:val="clear" w:color="auto" w:fill="FFFFFF"/>
              </w:rPr>
              <w:t>проанализируем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его реплики с точки зрения того, какие качества речи в ней отсутствуют.</w:t>
            </w:r>
            <w:r w:rsidR="00F76D3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Можете  подчеркнуть и подписать на листочках, где именно и каки</w:t>
            </w:r>
            <w:r w:rsidR="00AF4F4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х</w:t>
            </w:r>
            <w:r w:rsidR="00F76D3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именно качест</w:t>
            </w:r>
            <w:r w:rsidR="00AF4F4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</w:t>
            </w:r>
            <w:r w:rsidR="00F76D3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речи</w:t>
            </w:r>
            <w:r w:rsidR="00AF4F4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мы не наблюдаем.</w:t>
            </w:r>
          </w:p>
          <w:p w:rsidR="004365EC" w:rsidRDefault="00F76D30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F4F4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Давайте обсудим, что получилось. Сравним с вариантом на слайде.</w:t>
            </w:r>
          </w:p>
          <w:p w:rsidR="004365EC" w:rsidRDefault="00AF4F46" w:rsidP="006E308D">
            <w:pPr>
              <w:spacing w:after="150" w:line="276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4A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C968D9" w:rsidRPr="00310C24" w:rsidRDefault="00310C24" w:rsidP="006E308D">
            <w:pPr>
              <w:spacing w:after="150" w:line="276" w:lineRule="auto"/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</w:pPr>
            <w:proofErr w:type="gramStart"/>
            <w:r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(Второй персонаж допускает</w:t>
            </w:r>
            <w:r w:rsidR="006E308D"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нарушение норм:</w:t>
            </w:r>
            <w:proofErr w:type="gramEnd"/>
            <w:r w:rsidR="006E308D"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Рождественский передает с помощью средств орфографии нарушение орфоэпической нормы – просторечное произношение [</w:t>
            </w:r>
            <w:proofErr w:type="spellStart"/>
            <w:r w:rsidR="006E308D"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чо</w:t>
            </w:r>
            <w:proofErr w:type="spellEnd"/>
            <w:r w:rsidR="006E308D"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]</w:t>
            </w:r>
            <w:r w:rsidR="00420A02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 Это свидетельствует об отсутствии в его речи правильности. Односложные реплики «</w:t>
            </w:r>
            <w:proofErr w:type="spellStart"/>
            <w:r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Гы</w:t>
            </w:r>
            <w:proofErr w:type="spellEnd"/>
            <w:r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 xml:space="preserve">» и «Ха» демонстрируют бедность и отсутствие чистоты речи. </w:t>
            </w:r>
            <w:proofErr w:type="gramStart"/>
            <w:r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А в словах «Брось» и «Псих» мы наблюдаем проявление речевой агрессии</w:t>
            </w:r>
            <w:r w:rsidR="00B232A0"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="0032410F" w:rsidRPr="00310C24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542530" w:rsidRDefault="00420A02" w:rsidP="00AE0CBB">
            <w:pPr>
              <w:spacing w:after="15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Давайте теперь обратим внимание на речь</w:t>
            </w:r>
            <w:proofErr w:type="gram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ервого героя. </w:t>
            </w:r>
            <w:r w:rsidR="0054253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Есть ли  в его речи те качества, которых лишена речь собеседника?</w:t>
            </w:r>
          </w:p>
          <w:p w:rsidR="00542530" w:rsidRPr="00542530" w:rsidRDefault="00542530" w:rsidP="00AE0CBB">
            <w:pPr>
              <w:spacing w:after="150" w:line="240" w:lineRule="auto"/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</w:pPr>
            <w:r w:rsidRPr="00542530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(Конечно, его речь отличается правильностью, ясностью, богатством).</w:t>
            </w:r>
          </w:p>
          <w:p w:rsidR="00AE0CBB" w:rsidRDefault="00542530" w:rsidP="00AE0CBB">
            <w:pPr>
              <w:spacing w:after="15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Да, вы правы. </w:t>
            </w:r>
            <w:r w:rsidR="00420A02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Совершенно очевидно, что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это </w:t>
            </w:r>
            <w:r w:rsidR="002266C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абсолютно другой тип языковой личности, более развитой, он ценит язык и тонко чувствует красоту окружающего мира. За счет чего это проявляется?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Какое качество речи «ответственно» именно за эстетическую сторону языка? </w:t>
            </w:r>
          </w:p>
          <w:p w:rsidR="00542530" w:rsidRPr="00542530" w:rsidRDefault="00542530" w:rsidP="00AE0CBB">
            <w:pPr>
              <w:spacing w:after="150" w:line="240" w:lineRule="auto"/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</w:pPr>
            <w:r w:rsidRPr="00542530">
              <w:rPr>
                <w:rFonts w:ascii="Times New Roman" w:hAnsi="Times New Roman" w:cs="Times New Roman"/>
                <w:i/>
                <w:color w:val="1D2129"/>
                <w:sz w:val="24"/>
                <w:szCs w:val="24"/>
                <w:shd w:val="clear" w:color="auto" w:fill="FFFFFF"/>
              </w:rPr>
              <w:t>(Выразительность).</w:t>
            </w:r>
          </w:p>
          <w:p w:rsidR="00542530" w:rsidRDefault="00D03D2E" w:rsidP="00AE0CBB">
            <w:pPr>
              <w:spacing w:after="15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Давайте </w:t>
            </w:r>
            <w:r w:rsidRPr="00D03D2E">
              <w:rPr>
                <w:rFonts w:ascii="Times New Roman" w:hAnsi="Times New Roman" w:cs="Times New Roman"/>
                <w:color w:val="1D2129"/>
                <w:sz w:val="24"/>
                <w:szCs w:val="24"/>
                <w:u w:val="single"/>
                <w:shd w:val="clear" w:color="auto" w:fill="FFFFFF"/>
              </w:rPr>
              <w:t>поработаем в парах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– вместе с соседом по парте отметьте на листочке средства выразительности, которые использованы в речи</w:t>
            </w:r>
            <w:proofErr w:type="gramStart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ервого героя. </w:t>
            </w:r>
            <w:r w:rsidR="00CA0C4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Сконцентрируем наше внимание сейчас на тропах.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Первая пара должна найти эпитеты, вторая – метафоры, третья – олицетворени</w:t>
            </w:r>
            <w:r w:rsidR="00CA0C4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A0C44" w:rsidRDefault="00CA0C44" w:rsidP="00CA0C4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0C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(Подчеркивают тропы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7C5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звучив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ают.</w:t>
            </w:r>
            <w:r w:rsidRPr="00CA0C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CA0C44" w:rsidRPr="004A59FD" w:rsidRDefault="00CA0C44" w:rsidP="00CA0C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Молодцы, давайте сравним с моим вариантом на слайде. </w:t>
            </w:r>
            <w:r w:rsidRPr="004A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4E19" w:rsidRDefault="00AD23EA" w:rsidP="00AE0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 вот как много задач можно решить, проанализировав стихотворение</w:t>
            </w:r>
            <w:r w:rsidR="00294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Роберта Рождественского, которое является фрагментом «Поэмы о разных точках зрения», написанной в 1965 г.</w:t>
            </w:r>
          </w:p>
          <w:p w:rsidR="00AD23EA" w:rsidRDefault="00AD23EA" w:rsidP="00AE0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знания мы с вами актуализировали?</w:t>
            </w:r>
          </w:p>
          <w:p w:rsidR="00AD23EA" w:rsidRPr="00AD23EA" w:rsidRDefault="00AD23EA" w:rsidP="00AE0CB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D23E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(О качествах речи, о нормах языка, о средствах выразительности).</w:t>
            </w:r>
          </w:p>
          <w:p w:rsidR="007C573C" w:rsidRDefault="00294E19" w:rsidP="00AE0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Переходя к следующему заданию, хочу у вас </w:t>
            </w:r>
            <w:r w:rsidRPr="00294E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спросить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какое из качеств речи, по вашему мнению, самое труднодостижимое?</w:t>
            </w:r>
            <w:r w:rsidR="00706F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 какими качествами  речи следует поработать вам лично?</w:t>
            </w:r>
          </w:p>
          <w:p w:rsidR="00294E19" w:rsidRPr="00706F0E" w:rsidRDefault="00706F0E" w:rsidP="00AE0CB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06F0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(Индивидуальные варианты)</w:t>
            </w:r>
          </w:p>
          <w:p w:rsidR="00EE3594" w:rsidRDefault="00706F0E" w:rsidP="005B5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Думаю, для всех одним из самых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труднодающихся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качеств является </w:t>
            </w:r>
            <w:r w:rsidRPr="007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правильность.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важно з</w:t>
            </w:r>
            <w:r w:rsidRPr="007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правильно говорить? </w:t>
            </w:r>
          </w:p>
          <w:p w:rsidR="00706F0E" w:rsidRPr="00706F0E" w:rsidRDefault="00706F0E" w:rsidP="005B588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6F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(Нормы орфоэпии).</w:t>
            </w:r>
          </w:p>
          <w:p w:rsidR="00706F0E" w:rsidRDefault="00706F0E" w:rsidP="00C96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их повторим, тем более что они проверяются на ЕГЭ в задании №4.</w:t>
            </w:r>
          </w:p>
          <w:p w:rsidR="00706F0E" w:rsidRDefault="00706F0E" w:rsidP="00C96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слайде вам предлагается ряд слов, нужно их списать в тетрадь, проставив </w:t>
            </w:r>
            <w:r w:rsidRPr="0033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ударение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выполнения задания – 3 </w:t>
            </w:r>
            <w:r w:rsidR="00DB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минуты (16 слов).</w:t>
            </w:r>
          </w:p>
          <w:p w:rsidR="00EE3594" w:rsidRPr="004A59FD" w:rsidRDefault="00EE3594" w:rsidP="00C968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 5</w:t>
            </w:r>
          </w:p>
          <w:p w:rsidR="00B2636C" w:rsidRDefault="00DB417F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Очень важно, чтобы звучали у нас только верные варианты. Поэтому предлагаю, чтобы сейчас вы проверили выполнение этого задания у соседа по парте по ключу на слайде. А затем прочитаем слова с верным ударением.</w:t>
            </w:r>
            <w:r w:rsidR="00283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83E87" w:rsidRDefault="00283E87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6</w:t>
            </w:r>
          </w:p>
          <w:p w:rsidR="00B2636C" w:rsidRPr="003308BD" w:rsidRDefault="006A5FB8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Итак, ошибки были? Давайте сейчас попробуем сделать так, что правильное ударение хорошо запомнилось. Каждый из вас встанет и произнесет слово, в котором допустил ошибку, таким образом, чтобы на ударный слог приходилось какое-то действие. Например, хлопок в ладоши. Тем самым, как считают специалисты по мнемотехнике, вы закрепите верное ударение. И вместе с тем это будет небольшая наша </w:t>
            </w:r>
            <w:proofErr w:type="spellStart"/>
            <w:r w:rsidRPr="00330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физкульт-пауза</w:t>
            </w:r>
            <w:proofErr w:type="spellEnd"/>
            <w:r w:rsidRPr="00330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B2636C" w:rsidRPr="006A5FB8" w:rsidRDefault="006A5FB8" w:rsidP="006A5FB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Да, правильность речи важна, но не менее важна и её выразительность. Как вы думаете, трудно сделать речь выразительной? </w:t>
            </w:r>
            <w:r w:rsidRPr="00330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Попробуйте  украсить текст</w:t>
            </w:r>
            <w:r w:rsidRPr="006A5FB8">
              <w:rPr>
                <w:rFonts w:ascii="Times New Roman" w:hAnsi="Times New Roman" w:cs="Times New Roman"/>
                <w:sz w:val="24"/>
                <w:szCs w:val="24"/>
              </w:rPr>
              <w:t>. Вам предстоит работа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A5FB8">
              <w:rPr>
                <w:rFonts w:ascii="Times New Roman" w:hAnsi="Times New Roman" w:cs="Times New Roman"/>
                <w:sz w:val="24"/>
                <w:szCs w:val="24"/>
              </w:rPr>
              <w:t xml:space="preserve">. На парте у вас лежит карточка. На месте пропусков вы должны вставить изобразительно-выразительные средства. </w:t>
            </w:r>
          </w:p>
          <w:p w:rsidR="00806903" w:rsidRDefault="00806903" w:rsidP="008069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 карточки: </w:t>
            </w:r>
          </w:p>
          <w:p w:rsidR="00B2636C" w:rsidRPr="00806903" w:rsidRDefault="00806903" w:rsidP="0080690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6903">
              <w:rPr>
                <w:rFonts w:ascii="Times New Roman" w:hAnsi="Times New Roman" w:cs="Times New Roman"/>
                <w:i/>
                <w:sz w:val="24"/>
                <w:szCs w:val="24"/>
              </w:rPr>
              <w:t>Утро было праздничное, жаркое;</w:t>
            </w:r>
            <w:proofErr w:type="gramStart"/>
            <w:r w:rsidRPr="0080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806903">
              <w:rPr>
                <w:rFonts w:ascii="Times New Roman" w:hAnsi="Times New Roman" w:cs="Times New Roman"/>
                <w:i/>
                <w:sz w:val="24"/>
                <w:szCs w:val="24"/>
              </w:rPr>
              <w:t>., … трезвонили над Донцом, над зелеными горами колокола, уносились туда, где в … воздухе стремилась к небу белая церковка на горном перевале.</w:t>
            </w:r>
            <w:r w:rsidR="007B7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903">
              <w:rPr>
                <w:rFonts w:ascii="Times New Roman" w:hAnsi="Times New Roman" w:cs="Times New Roman"/>
                <w:i/>
                <w:sz w:val="24"/>
                <w:szCs w:val="24"/>
              </w:rPr>
              <w:t>Я нанял лодку, и молоденькая хохлушка … и … погнала её против течения по … воде Донца, в тени береговой зелени. И девичье личико, и солнце, и тени, и быстрая речка – всё было так …  в это … утро.</w:t>
            </w:r>
          </w:p>
          <w:p w:rsidR="00B2636C" w:rsidRPr="00843BCF" w:rsidRDefault="00843BCF" w:rsidP="00843BC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43BC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(Иван Бунин «Святые горы»</w:t>
            </w:r>
            <w:proofErr w:type="gramStart"/>
            <w:r w:rsidRPr="00843BC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B72CA" w:rsidRPr="002143C5" w:rsidRDefault="007B72CA" w:rsidP="007B72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C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Посмотрим, что  у вас получилось. Выберите одного выступающего от группы, </w:t>
            </w:r>
            <w:proofErr w:type="gramStart"/>
            <w:r w:rsidRPr="002143C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2143C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прочитает. А хотите услышать оригинал? Сравним?</w:t>
            </w:r>
          </w:p>
          <w:p w:rsidR="002143C5" w:rsidRDefault="002143C5" w:rsidP="00214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7</w:t>
            </w:r>
          </w:p>
          <w:p w:rsidR="00F86E9F" w:rsidRPr="00F86E9F" w:rsidRDefault="00464B83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Какие выводы можно сделать? У кого вариант удачнее?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Default="00B2636C" w:rsidP="0039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проверяют правильность расположения учебников и школьных принадлежностей, готовятся к работе.</w:t>
            </w:r>
          </w:p>
          <w:p w:rsidR="0009284C" w:rsidRPr="004A59FD" w:rsidRDefault="0009284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Поднимают карточку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смайлом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2636C" w:rsidRPr="004A59FD" w:rsidRDefault="00B31DEF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аписывают число и тему.</w:t>
            </w:r>
          </w:p>
          <w:p w:rsidR="00B2636C" w:rsidRPr="004A59FD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2D1C" w:rsidRDefault="00182D1C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1DEF" w:rsidRDefault="00B31DEF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1DEF" w:rsidRDefault="00B31DEF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3DCA" w:rsidRDefault="00C63DCA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1DEF" w:rsidRPr="004A59FD" w:rsidRDefault="00B31DEF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636C" w:rsidRPr="004A59FD" w:rsidRDefault="00D359D6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человека читают стихотворение</w:t>
            </w:r>
            <w:r w:rsidR="00AE0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82D1C" w:rsidRDefault="00182D1C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CBB" w:rsidRDefault="00AE0CBB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0CBB" w:rsidRDefault="00AE0CBB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CA5" w:rsidRDefault="00BF6CA5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CA5" w:rsidRPr="004A59FD" w:rsidRDefault="00BF6CA5" w:rsidP="009B6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F6CA5" w:rsidRDefault="00BF6CA5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Слушают, отвечают на вопросы.</w:t>
            </w:r>
          </w:p>
          <w:p w:rsidR="002F1087" w:rsidRDefault="002F1087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1087" w:rsidRDefault="002F1087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3DCA" w:rsidRDefault="00C63DCA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2D1C" w:rsidRDefault="00182D1C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цели урока.</w:t>
            </w:r>
          </w:p>
          <w:p w:rsidR="00AF4F46" w:rsidRDefault="00AF4F46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F46" w:rsidRDefault="00AF4F46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F46" w:rsidRDefault="00AF4F46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F46" w:rsidRDefault="00AF4F46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F46" w:rsidRDefault="00AF4F46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F46" w:rsidRDefault="00AF4F46" w:rsidP="00BF6C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4F46" w:rsidRDefault="00AF4F46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вопросы, отмечают на листочках отсутствие и наличие коммуникативных качеств речи в репликах персонажей</w:t>
            </w:r>
            <w:r w:rsidR="00706F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1C0A0C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Находят и подчеркивают слова, иллюстрирующие проявление того или иного качества речи </w:t>
            </w: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3D2E" w:rsidRDefault="00D03D2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Работают в парах, </w:t>
            </w:r>
            <w:r w:rsidR="001C0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отмечают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средства выразительности</w:t>
            </w:r>
            <w:r w:rsidR="00706F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94E19" w:rsidRDefault="00294E19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4E19" w:rsidRDefault="00294E19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4E19" w:rsidRDefault="00294E19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4E19" w:rsidRDefault="00294E19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материал, представленный на слайде</w:t>
            </w:r>
            <w:r w:rsidR="00706F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1C0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Осуществляют самопроверку.</w:t>
            </w:r>
          </w:p>
          <w:p w:rsidR="00294E19" w:rsidRDefault="00294E19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4E19" w:rsidRDefault="00294E19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6F0E" w:rsidRDefault="00706F0E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вопросы.</w:t>
            </w: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AF4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9508F" w:rsidRDefault="0099508F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слова и расставляют в них ударения. Осуществляют взаимопроверку.</w:t>
            </w: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Произносят слова, сопровождая ударный слог действием.</w:t>
            </w: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A5FB8" w:rsidRPr="004A59FD" w:rsidRDefault="006A5FB8" w:rsidP="00995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Делятся на группы, вставляют недостающие слова</w:t>
            </w:r>
          </w:p>
        </w:tc>
      </w:tr>
      <w:tr w:rsidR="00F11CCF" w:rsidRPr="004A59FD" w:rsidTr="00D359D6">
        <w:trPr>
          <w:trHeight w:val="93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273C74" w:rsidRDefault="000837AD" w:rsidP="0042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  <w:r w:rsidR="00273C7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5557EC" w:rsidRPr="00273C7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4A4C81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Обеспечить развития у </w:t>
            </w:r>
            <w:proofErr w:type="gramStart"/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59F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способности к оценочным действиям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E9F" w:rsidRPr="00F86E9F" w:rsidRDefault="00F86E9F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Итак, мы продуктивно поработали на этом уроке, выяснили много важных моментов, связанных с качествами речи.</w:t>
            </w:r>
          </w:p>
          <w:p w:rsidR="00B2636C" w:rsidRPr="00F86E9F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E9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Организация рефлексии уч-ся.</w:t>
            </w:r>
          </w:p>
          <w:p w:rsidR="0093183E" w:rsidRPr="004A59FD" w:rsidRDefault="00145652" w:rsidP="00464B8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А теперь, пожалуйста, в</w:t>
            </w:r>
            <w:r w:rsidR="002D6E1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озьмите лист самоанализа (картинку с мишенью) и поставьте точку в том месте, которое соответствует, по вашему ощущению, достижению вашей личной цели на</w:t>
            </w:r>
            <w:r w:rsidR="0061374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данном</w:t>
            </w:r>
            <w:r w:rsidR="002D6E1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заняти</w:t>
            </w:r>
            <w:r w:rsidR="00613743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и</w:t>
            </w:r>
            <w:r w:rsidR="002D6E1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88259B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Рефлексируют</w:t>
            </w:r>
            <w:proofErr w:type="spellEnd"/>
          </w:p>
        </w:tc>
      </w:tr>
      <w:tr w:rsidR="00F11CCF" w:rsidRPr="004A59FD" w:rsidTr="00464B83">
        <w:trPr>
          <w:trHeight w:val="795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273C74" w:rsidRDefault="000837AD" w:rsidP="00423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273C7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3183E" w:rsidRPr="00273C7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Инструктаж по выполнению домашнего задания.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636C" w:rsidRPr="004A59FD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93183E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дом: упр.</w:t>
            </w:r>
            <w:r w:rsidR="009D0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</w:t>
            </w:r>
          </w:p>
          <w:p w:rsidR="00B2636C" w:rsidRPr="004A59FD" w:rsidRDefault="00B2636C" w:rsidP="00B26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36C" w:rsidRPr="004A59FD" w:rsidRDefault="00B2636C" w:rsidP="00931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д</w:t>
            </w:r>
            <w:r w:rsidR="00C31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омашнее задание</w:t>
            </w:r>
          </w:p>
        </w:tc>
      </w:tr>
    </w:tbl>
    <w:p w:rsidR="00B2636C" w:rsidRPr="00B2636C" w:rsidRDefault="00B2636C" w:rsidP="00273C74"/>
    <w:sectPr w:rsidR="00B2636C" w:rsidRPr="00B2636C" w:rsidSect="00891E1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A47"/>
    <w:multiLevelType w:val="hybridMultilevel"/>
    <w:tmpl w:val="01C6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E7"/>
    <w:multiLevelType w:val="hybridMultilevel"/>
    <w:tmpl w:val="F7DC4D56"/>
    <w:lvl w:ilvl="0" w:tplc="379484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DA1F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D8E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40C4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4A2A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6285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086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2E5A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CA8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5815A2B"/>
    <w:multiLevelType w:val="hybridMultilevel"/>
    <w:tmpl w:val="F06E7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4425"/>
    <w:multiLevelType w:val="hybridMultilevel"/>
    <w:tmpl w:val="69A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77A9E"/>
    <w:multiLevelType w:val="multilevel"/>
    <w:tmpl w:val="A1C4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433"/>
    <w:rsid w:val="0003302C"/>
    <w:rsid w:val="00070328"/>
    <w:rsid w:val="000837AD"/>
    <w:rsid w:val="0009284C"/>
    <w:rsid w:val="000C22F4"/>
    <w:rsid w:val="000C5190"/>
    <w:rsid w:val="000D1978"/>
    <w:rsid w:val="00145652"/>
    <w:rsid w:val="00151334"/>
    <w:rsid w:val="001532C1"/>
    <w:rsid w:val="00182D1C"/>
    <w:rsid w:val="001A1D44"/>
    <w:rsid w:val="001C0A0C"/>
    <w:rsid w:val="001C4D19"/>
    <w:rsid w:val="001D1D2C"/>
    <w:rsid w:val="001F238E"/>
    <w:rsid w:val="002143C5"/>
    <w:rsid w:val="002266CF"/>
    <w:rsid w:val="00273C74"/>
    <w:rsid w:val="00283E87"/>
    <w:rsid w:val="00294E19"/>
    <w:rsid w:val="002A7D0D"/>
    <w:rsid w:val="002D6E18"/>
    <w:rsid w:val="002F1087"/>
    <w:rsid w:val="002F7C93"/>
    <w:rsid w:val="00310C24"/>
    <w:rsid w:val="00311FD8"/>
    <w:rsid w:val="0032410F"/>
    <w:rsid w:val="003308BD"/>
    <w:rsid w:val="0037479D"/>
    <w:rsid w:val="0039433A"/>
    <w:rsid w:val="003B488D"/>
    <w:rsid w:val="003F140F"/>
    <w:rsid w:val="00420A02"/>
    <w:rsid w:val="0042303A"/>
    <w:rsid w:val="004365EC"/>
    <w:rsid w:val="0045265F"/>
    <w:rsid w:val="00453FFE"/>
    <w:rsid w:val="00464B83"/>
    <w:rsid w:val="00472C8B"/>
    <w:rsid w:val="004746FC"/>
    <w:rsid w:val="004901C9"/>
    <w:rsid w:val="004A4C81"/>
    <w:rsid w:val="004A59FD"/>
    <w:rsid w:val="004C2D29"/>
    <w:rsid w:val="004C4B54"/>
    <w:rsid w:val="004D5B5F"/>
    <w:rsid w:val="005112CA"/>
    <w:rsid w:val="00542530"/>
    <w:rsid w:val="005467C3"/>
    <w:rsid w:val="00546E7B"/>
    <w:rsid w:val="005557EC"/>
    <w:rsid w:val="00564433"/>
    <w:rsid w:val="005B5884"/>
    <w:rsid w:val="0061265D"/>
    <w:rsid w:val="00613743"/>
    <w:rsid w:val="00672B5F"/>
    <w:rsid w:val="00681121"/>
    <w:rsid w:val="0068213A"/>
    <w:rsid w:val="006A5FB8"/>
    <w:rsid w:val="006E308D"/>
    <w:rsid w:val="006E69FC"/>
    <w:rsid w:val="00706F0E"/>
    <w:rsid w:val="00737242"/>
    <w:rsid w:val="007B72CA"/>
    <w:rsid w:val="007C573C"/>
    <w:rsid w:val="00805853"/>
    <w:rsid w:val="00806903"/>
    <w:rsid w:val="00806CA8"/>
    <w:rsid w:val="00826BB9"/>
    <w:rsid w:val="00843BCF"/>
    <w:rsid w:val="008717AD"/>
    <w:rsid w:val="0088259B"/>
    <w:rsid w:val="00891E11"/>
    <w:rsid w:val="008C1E50"/>
    <w:rsid w:val="0093183E"/>
    <w:rsid w:val="0094175F"/>
    <w:rsid w:val="0099508F"/>
    <w:rsid w:val="009B6A24"/>
    <w:rsid w:val="009C0222"/>
    <w:rsid w:val="009D0E5C"/>
    <w:rsid w:val="009E6BEB"/>
    <w:rsid w:val="00A53830"/>
    <w:rsid w:val="00A602D5"/>
    <w:rsid w:val="00AD23EA"/>
    <w:rsid w:val="00AE0CBB"/>
    <w:rsid w:val="00AF4F46"/>
    <w:rsid w:val="00AF661A"/>
    <w:rsid w:val="00B232A0"/>
    <w:rsid w:val="00B2636C"/>
    <w:rsid w:val="00B31DEF"/>
    <w:rsid w:val="00BB0C29"/>
    <w:rsid w:val="00BD4EE4"/>
    <w:rsid w:val="00BD5AD6"/>
    <w:rsid w:val="00BF6CA5"/>
    <w:rsid w:val="00C04990"/>
    <w:rsid w:val="00C31FB1"/>
    <w:rsid w:val="00C34E55"/>
    <w:rsid w:val="00C63DCA"/>
    <w:rsid w:val="00C9463E"/>
    <w:rsid w:val="00C968D9"/>
    <w:rsid w:val="00CA0C44"/>
    <w:rsid w:val="00D03D2E"/>
    <w:rsid w:val="00D139DE"/>
    <w:rsid w:val="00D359D6"/>
    <w:rsid w:val="00D43E49"/>
    <w:rsid w:val="00D70B23"/>
    <w:rsid w:val="00DB417F"/>
    <w:rsid w:val="00DE3E0F"/>
    <w:rsid w:val="00E54914"/>
    <w:rsid w:val="00E66123"/>
    <w:rsid w:val="00EB73A9"/>
    <w:rsid w:val="00ED5626"/>
    <w:rsid w:val="00EE3594"/>
    <w:rsid w:val="00F11CCF"/>
    <w:rsid w:val="00F13BE7"/>
    <w:rsid w:val="00F25470"/>
    <w:rsid w:val="00F76D30"/>
    <w:rsid w:val="00F77342"/>
    <w:rsid w:val="00F8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6A2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C34E5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4E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4</cp:revision>
  <dcterms:created xsi:type="dcterms:W3CDTF">2020-04-26T09:17:00Z</dcterms:created>
  <dcterms:modified xsi:type="dcterms:W3CDTF">2020-04-26T09:28:00Z</dcterms:modified>
</cp:coreProperties>
</file>