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8"/>
        <w:tblOverlap w:val="never"/>
        <w:tblW w:w="14286" w:type="dxa"/>
        <w:tblLayout w:type="fixed"/>
        <w:tblLook w:val="00A0" w:firstRow="1" w:lastRow="0" w:firstColumn="1" w:lastColumn="0" w:noHBand="0" w:noVBand="0"/>
      </w:tblPr>
      <w:tblGrid>
        <w:gridCol w:w="5165"/>
        <w:gridCol w:w="9121"/>
      </w:tblGrid>
      <w:tr w:rsidR="006A68C9" w:rsidRPr="00D16EF1" w:rsidTr="00D16EF1">
        <w:tc>
          <w:tcPr>
            <w:tcW w:w="5165" w:type="dxa"/>
          </w:tcPr>
          <w:p w:rsidR="006A68C9" w:rsidRPr="00D16EF1" w:rsidRDefault="006A68C9" w:rsidP="00D16EF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6EF1">
              <w:rPr>
                <w:rFonts w:ascii="Times New Roman" w:hAnsi="Times New Roman"/>
                <w:b/>
                <w:i/>
                <w:sz w:val="28"/>
                <w:szCs w:val="28"/>
              </w:rPr>
              <w:t>1.  ФИО</w:t>
            </w:r>
          </w:p>
          <w:p w:rsidR="006A68C9" w:rsidRPr="00D16EF1" w:rsidRDefault="006A68C9" w:rsidP="00D16EF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6EF1">
              <w:rPr>
                <w:rFonts w:ascii="Times New Roman" w:hAnsi="Times New Roman"/>
                <w:b/>
                <w:i/>
                <w:sz w:val="28"/>
                <w:szCs w:val="28"/>
              </w:rPr>
              <w:t>2.  Место работы</w:t>
            </w:r>
          </w:p>
          <w:p w:rsidR="006A68C9" w:rsidRPr="00D16EF1" w:rsidRDefault="006A68C9" w:rsidP="00D16EF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6EF1">
              <w:rPr>
                <w:rFonts w:ascii="Times New Roman" w:hAnsi="Times New Roman"/>
                <w:b/>
                <w:i/>
                <w:sz w:val="28"/>
                <w:szCs w:val="28"/>
              </w:rPr>
              <w:t>3.  Должность</w:t>
            </w:r>
          </w:p>
          <w:p w:rsidR="006A68C9" w:rsidRPr="00D16EF1" w:rsidRDefault="006A68C9" w:rsidP="00D16EF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6EF1">
              <w:rPr>
                <w:rFonts w:ascii="Times New Roman" w:hAnsi="Times New Roman"/>
                <w:b/>
                <w:i/>
                <w:sz w:val="28"/>
                <w:szCs w:val="28"/>
              </w:rPr>
              <w:t>4.  Предмет</w:t>
            </w:r>
          </w:p>
          <w:p w:rsidR="006A68C9" w:rsidRPr="00D16EF1" w:rsidRDefault="006A68C9" w:rsidP="00D16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1" w:type="dxa"/>
          </w:tcPr>
          <w:p w:rsidR="006A68C9" w:rsidRPr="00D16EF1" w:rsidRDefault="00DB3875" w:rsidP="00D16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Мидзяева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Дария Николаевна</w:t>
            </w:r>
          </w:p>
          <w:p w:rsidR="006A68C9" w:rsidRPr="00D16EF1" w:rsidRDefault="006A68C9" w:rsidP="00D16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EF1">
              <w:rPr>
                <w:rFonts w:ascii="Times New Roman" w:hAnsi="Times New Roman"/>
                <w:sz w:val="28"/>
                <w:szCs w:val="28"/>
              </w:rPr>
              <w:t>ГБОУ ВПО СГОАН</w:t>
            </w:r>
          </w:p>
          <w:p w:rsidR="006A68C9" w:rsidRPr="00D16EF1" w:rsidRDefault="00DB3875" w:rsidP="00D16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английского языка</w:t>
            </w:r>
          </w:p>
          <w:p w:rsidR="006A68C9" w:rsidRPr="00D16EF1" w:rsidRDefault="00DB3875" w:rsidP="00D16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6A68C9" w:rsidRPr="00D16EF1" w:rsidRDefault="006A68C9" w:rsidP="00D16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68C9" w:rsidRDefault="006A68C9" w:rsidP="00627CAD">
      <w:pPr>
        <w:pStyle w:val="1"/>
        <w:spacing w:before="0" w:after="0" w:line="240" w:lineRule="auto"/>
        <w:rPr>
          <w:sz w:val="28"/>
          <w:szCs w:val="28"/>
        </w:rPr>
      </w:pPr>
    </w:p>
    <w:p w:rsidR="006A68C9" w:rsidRPr="00D848B8" w:rsidRDefault="006A68C9" w:rsidP="00627CAD">
      <w:pPr>
        <w:pStyle w:val="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ТЕХНОЛОГИЧЕСКая КАРТа</w:t>
      </w:r>
      <w:r w:rsidRPr="004D7E06">
        <w:rPr>
          <w:sz w:val="28"/>
          <w:szCs w:val="28"/>
        </w:rPr>
        <w:t xml:space="preserve"> УРОК</w:t>
      </w:r>
      <w:r>
        <w:rPr>
          <w:sz w:val="28"/>
          <w:szCs w:val="28"/>
        </w:rPr>
        <w:t>а</w:t>
      </w:r>
      <w:r w:rsidRPr="00D848B8">
        <w:rPr>
          <w:sz w:val="28"/>
          <w:szCs w:val="28"/>
        </w:rPr>
        <w:t xml:space="preserve"> </w:t>
      </w:r>
      <w:r w:rsidR="00DB3875">
        <w:rPr>
          <w:sz w:val="28"/>
          <w:szCs w:val="28"/>
        </w:rPr>
        <w:t>английского языка в 9</w:t>
      </w:r>
      <w:r>
        <w:rPr>
          <w:sz w:val="28"/>
          <w:szCs w:val="28"/>
        </w:rPr>
        <w:t xml:space="preserve"> классе</w:t>
      </w:r>
    </w:p>
    <w:p w:rsidR="006A68C9" w:rsidRDefault="006A68C9" w:rsidP="00627CAD">
      <w:pPr>
        <w:pStyle w:val="1"/>
        <w:spacing w:before="0" w:after="0" w:line="240" w:lineRule="auto"/>
        <w:rPr>
          <w:caps w:val="0"/>
          <w:spacing w:val="40"/>
          <w:sz w:val="26"/>
          <w:szCs w:val="26"/>
        </w:rPr>
      </w:pPr>
      <w:bookmarkStart w:id="0" w:name="_Toc307821213"/>
      <w:bookmarkStart w:id="1" w:name="_Toc304204945"/>
    </w:p>
    <w:p w:rsidR="006A68C9" w:rsidRDefault="006A68C9" w:rsidP="00627CAD">
      <w:pPr>
        <w:pStyle w:val="1"/>
        <w:spacing w:before="0" w:after="0" w:line="240" w:lineRule="auto"/>
        <w:rPr>
          <w:caps w:val="0"/>
          <w:spacing w:val="40"/>
        </w:rPr>
      </w:pPr>
      <w:bookmarkStart w:id="2" w:name="_Toc307821214"/>
      <w:bookmarkEnd w:id="0"/>
    </w:p>
    <w:p w:rsidR="006A68C9" w:rsidRDefault="006A68C9" w:rsidP="00627CAD">
      <w:pPr>
        <w:pStyle w:val="1"/>
        <w:spacing w:before="0" w:after="0" w:line="240" w:lineRule="auto"/>
      </w:pPr>
      <w:r w:rsidRPr="004D7E06">
        <w:rPr>
          <w:caps w:val="0"/>
          <w:spacing w:val="40"/>
        </w:rPr>
        <w:t>Урок</w:t>
      </w:r>
      <w:r>
        <w:rPr>
          <w:caps w:val="0"/>
          <w:spacing w:val="40"/>
        </w:rPr>
        <w:t>:</w:t>
      </w:r>
      <w:r w:rsidRPr="004D7E06">
        <w:rPr>
          <w:caps w:val="0"/>
        </w:rPr>
        <w:t xml:space="preserve"> </w:t>
      </w:r>
      <w:bookmarkEnd w:id="1"/>
      <w:bookmarkEnd w:id="2"/>
      <w:r w:rsidR="00DB3875">
        <w:t xml:space="preserve"> Искусство и развлечения</w:t>
      </w:r>
    </w:p>
    <w:p w:rsidR="006A68C9" w:rsidRPr="0040310B" w:rsidRDefault="006A68C9" w:rsidP="00627CAD"/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12212"/>
      </w:tblGrid>
      <w:tr w:rsidR="006A68C9" w:rsidRPr="00D16EF1" w:rsidTr="00593590">
        <w:trPr>
          <w:trHeight w:val="20"/>
          <w:jc w:val="center"/>
        </w:trPr>
        <w:tc>
          <w:tcPr>
            <w:tcW w:w="2247" w:type="dxa"/>
            <w:vAlign w:val="center"/>
          </w:tcPr>
          <w:p w:rsidR="006A68C9" w:rsidRPr="00D16EF1" w:rsidRDefault="006A68C9" w:rsidP="005935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EF1">
              <w:rPr>
                <w:rFonts w:ascii="Times New Roman" w:hAnsi="Times New Roman"/>
                <w:b/>
                <w:sz w:val="28"/>
                <w:szCs w:val="28"/>
              </w:rPr>
              <w:t xml:space="preserve">Цели </w:t>
            </w:r>
            <w:r w:rsidRPr="00D16EF1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деятельности </w:t>
            </w:r>
            <w:r w:rsidRPr="00D16EF1">
              <w:rPr>
                <w:rFonts w:ascii="Times New Roman" w:hAnsi="Times New Roman"/>
                <w:b/>
                <w:sz w:val="28"/>
                <w:szCs w:val="28"/>
              </w:rPr>
              <w:br/>
              <w:t>учителя</w:t>
            </w:r>
          </w:p>
        </w:tc>
        <w:tc>
          <w:tcPr>
            <w:tcW w:w="12212" w:type="dxa"/>
            <w:vAlign w:val="center"/>
          </w:tcPr>
          <w:p w:rsidR="006A68C9" w:rsidRPr="00D16EF1" w:rsidRDefault="006A68C9" w:rsidP="005935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EF1">
              <w:rPr>
                <w:rFonts w:ascii="Times New Roman" w:hAnsi="Times New Roman"/>
                <w:sz w:val="28"/>
                <w:szCs w:val="28"/>
              </w:rPr>
              <w:t>-Создание условий</w:t>
            </w:r>
            <w:r w:rsidR="00DB3875">
              <w:rPr>
                <w:rFonts w:ascii="Times New Roman" w:hAnsi="Times New Roman"/>
                <w:sz w:val="28"/>
                <w:szCs w:val="28"/>
              </w:rPr>
              <w:t xml:space="preserve"> для развития устной монологической и диалогической речи в рамках темы «Искусство и развлечения»</w:t>
            </w:r>
            <w:r w:rsidRPr="00D16E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68C9" w:rsidRPr="00D16EF1" w:rsidRDefault="006A68C9" w:rsidP="007241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EF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701D">
              <w:rPr>
                <w:rFonts w:ascii="Times New Roman" w:hAnsi="Times New Roman"/>
                <w:sz w:val="28"/>
                <w:szCs w:val="28"/>
              </w:rPr>
              <w:t>Р</w:t>
            </w:r>
            <w:r w:rsidR="0031701D" w:rsidRPr="00D16EF1">
              <w:rPr>
                <w:rFonts w:ascii="Times New Roman" w:hAnsi="Times New Roman"/>
                <w:sz w:val="28"/>
                <w:szCs w:val="28"/>
              </w:rPr>
              <w:t>азвитие</w:t>
            </w:r>
            <w:r w:rsidRPr="00D16EF1">
              <w:rPr>
                <w:rFonts w:ascii="Times New Roman" w:hAnsi="Times New Roman"/>
                <w:sz w:val="28"/>
                <w:szCs w:val="28"/>
              </w:rPr>
              <w:t xml:space="preserve"> творческой активности учащихся;</w:t>
            </w:r>
          </w:p>
          <w:p w:rsidR="006A68C9" w:rsidRPr="00D16EF1" w:rsidRDefault="006A68C9" w:rsidP="005935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EF1">
              <w:rPr>
                <w:rFonts w:ascii="Times New Roman" w:hAnsi="Times New Roman"/>
                <w:sz w:val="28"/>
                <w:szCs w:val="28"/>
              </w:rPr>
              <w:t>- Повы</w:t>
            </w:r>
            <w:r>
              <w:rPr>
                <w:rFonts w:ascii="Times New Roman" w:hAnsi="Times New Roman"/>
                <w:sz w:val="28"/>
                <w:szCs w:val="28"/>
              </w:rPr>
              <w:t>шение</w:t>
            </w:r>
            <w:r w:rsidRPr="00D16EF1">
              <w:rPr>
                <w:rFonts w:ascii="Times New Roman" w:hAnsi="Times New Roman"/>
                <w:sz w:val="28"/>
                <w:szCs w:val="28"/>
              </w:rPr>
              <w:t xml:space="preserve"> познавательн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16EF1">
              <w:rPr>
                <w:rFonts w:ascii="Times New Roman" w:hAnsi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16EF1">
              <w:rPr>
                <w:rFonts w:ascii="Times New Roman" w:hAnsi="Times New Roman"/>
                <w:sz w:val="28"/>
                <w:szCs w:val="28"/>
              </w:rPr>
              <w:t xml:space="preserve"> к предмету.</w:t>
            </w:r>
          </w:p>
        </w:tc>
      </w:tr>
      <w:tr w:rsidR="006A68C9" w:rsidRPr="00D16EF1" w:rsidTr="00593590">
        <w:trPr>
          <w:trHeight w:val="20"/>
          <w:jc w:val="center"/>
        </w:trPr>
        <w:tc>
          <w:tcPr>
            <w:tcW w:w="2247" w:type="dxa"/>
            <w:vAlign w:val="center"/>
          </w:tcPr>
          <w:p w:rsidR="006A68C9" w:rsidRPr="00D16EF1" w:rsidRDefault="006A68C9" w:rsidP="005935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EF1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12212" w:type="dxa"/>
            <w:vAlign w:val="center"/>
          </w:tcPr>
          <w:p w:rsidR="006A68C9" w:rsidRPr="00D16EF1" w:rsidRDefault="006A68C9" w:rsidP="0072412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6EF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образовательные </w:t>
            </w:r>
            <w:r w:rsidRPr="00D16EF1">
              <w:rPr>
                <w:rFonts w:ascii="Times New Roman" w:hAnsi="Times New Roman"/>
                <w:sz w:val="28"/>
                <w:szCs w:val="28"/>
              </w:rPr>
              <w:t>(формирование познавательных УУД):</w:t>
            </w:r>
            <w:r w:rsidR="00DB3875">
              <w:rPr>
                <w:rFonts w:ascii="Times New Roman" w:hAnsi="Times New Roman"/>
                <w:sz w:val="28"/>
                <w:szCs w:val="28"/>
              </w:rPr>
              <w:t xml:space="preserve"> обеспечить осознанное усвоение лексико-грамматического материала</w:t>
            </w:r>
            <w:r w:rsidRPr="00D16EF1">
              <w:rPr>
                <w:rFonts w:ascii="Times New Roman" w:hAnsi="Times New Roman"/>
                <w:sz w:val="28"/>
                <w:szCs w:val="28"/>
              </w:rPr>
              <w:t>; закрепить н</w:t>
            </w:r>
            <w:r w:rsidR="00DB3875">
              <w:rPr>
                <w:rFonts w:ascii="Times New Roman" w:hAnsi="Times New Roman"/>
                <w:sz w:val="28"/>
                <w:szCs w:val="28"/>
              </w:rPr>
              <w:t>авыки и умения применять вводные слова в диалогической и монологической речи</w:t>
            </w:r>
            <w:r w:rsidRPr="00D16EF1">
              <w:rPr>
                <w:sz w:val="28"/>
                <w:szCs w:val="28"/>
              </w:rPr>
              <w:t>; с</w:t>
            </w:r>
            <w:r w:rsidRPr="00D16EF1">
              <w:rPr>
                <w:rFonts w:ascii="Times New Roman" w:hAnsi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вать </w:t>
            </w:r>
            <w:r w:rsidRPr="00D16EF1"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16EF1">
              <w:rPr>
                <w:rFonts w:ascii="Times New Roman" w:hAnsi="Times New Roman"/>
                <w:sz w:val="28"/>
                <w:szCs w:val="28"/>
              </w:rPr>
              <w:t xml:space="preserve"> для систематизации, обобщения и углубления з</w:t>
            </w:r>
            <w:r w:rsidR="00DB3875">
              <w:rPr>
                <w:rFonts w:ascii="Times New Roman" w:hAnsi="Times New Roman"/>
                <w:sz w:val="28"/>
                <w:szCs w:val="28"/>
              </w:rPr>
              <w:t>наний учащихся при овладении материала  по теме «Искусство и развлечения</w:t>
            </w:r>
            <w:r w:rsidRPr="00D16EF1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  <w:p w:rsidR="006A68C9" w:rsidRPr="000E31DC" w:rsidRDefault="006A68C9" w:rsidP="00627CAD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0E31DC">
              <w:rPr>
                <w:sz w:val="28"/>
                <w:szCs w:val="28"/>
              </w:rPr>
              <w:t xml:space="preserve"> </w:t>
            </w:r>
            <w:r w:rsidRPr="000E31DC">
              <w:rPr>
                <w:sz w:val="28"/>
                <w:szCs w:val="28"/>
                <w:u w:val="single"/>
              </w:rPr>
              <w:t>воспитательные</w:t>
            </w:r>
            <w:r w:rsidRPr="000E31DC">
              <w:rPr>
                <w:sz w:val="28"/>
                <w:szCs w:val="28"/>
              </w:rPr>
              <w:t xml:space="preserve"> (формирование коммуникативных и личностных УУД): </w:t>
            </w:r>
            <w:r>
              <w:rPr>
                <w:sz w:val="28"/>
                <w:szCs w:val="28"/>
              </w:rPr>
              <w:t xml:space="preserve">формировать </w:t>
            </w:r>
            <w:r w:rsidRPr="000E31DC">
              <w:rPr>
                <w:sz w:val="28"/>
                <w:szCs w:val="28"/>
              </w:rPr>
              <w:t>умение слушать и вступать в диалог; формировать внимательнос</w:t>
            </w:r>
            <w:r w:rsidR="00DB3875">
              <w:rPr>
                <w:sz w:val="28"/>
                <w:szCs w:val="28"/>
              </w:rPr>
              <w:t>ть</w:t>
            </w:r>
            <w:proofErr w:type="gramStart"/>
            <w:r w:rsidR="00DB3875">
              <w:rPr>
                <w:sz w:val="28"/>
                <w:szCs w:val="28"/>
              </w:rPr>
              <w:t xml:space="preserve"> ;</w:t>
            </w:r>
            <w:proofErr w:type="gramEnd"/>
            <w:r w:rsidR="00DB3875">
              <w:rPr>
                <w:sz w:val="28"/>
                <w:szCs w:val="28"/>
              </w:rPr>
              <w:t xml:space="preserve"> </w:t>
            </w:r>
            <w:r w:rsidRPr="000E31DC">
              <w:rPr>
                <w:sz w:val="28"/>
                <w:szCs w:val="28"/>
              </w:rPr>
              <w:t xml:space="preserve"> воспитывать чувство взаимопомощи, уважительное отношение к чужому мнению, культуру учебного труда, требовательное отношение к себе и своей работе.</w:t>
            </w:r>
          </w:p>
          <w:p w:rsidR="006A68C9" w:rsidRPr="00627CAD" w:rsidRDefault="006A68C9" w:rsidP="00627CAD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0E31DC">
              <w:rPr>
                <w:sz w:val="28"/>
                <w:szCs w:val="28"/>
              </w:rPr>
              <w:t xml:space="preserve"> </w:t>
            </w:r>
            <w:r w:rsidRPr="000E31DC">
              <w:rPr>
                <w:sz w:val="28"/>
                <w:szCs w:val="28"/>
                <w:u w:val="single"/>
              </w:rPr>
              <w:t>развивающие</w:t>
            </w:r>
            <w:r w:rsidRPr="000E31DC">
              <w:rPr>
                <w:sz w:val="28"/>
                <w:szCs w:val="28"/>
              </w:rPr>
              <w:t xml:space="preserve"> (формирование регулятивных УУД): </w:t>
            </w:r>
            <w:r w:rsidRPr="000E31DC">
              <w:rPr>
                <w:rStyle w:val="a6"/>
                <w:b w:val="0"/>
                <w:sz w:val="28"/>
                <w:szCs w:val="28"/>
              </w:rPr>
              <w:t>способствовать</w:t>
            </w:r>
            <w:r w:rsidRPr="000E31DC">
              <w:rPr>
                <w:rStyle w:val="a6"/>
                <w:sz w:val="28"/>
                <w:szCs w:val="28"/>
              </w:rPr>
              <w:t xml:space="preserve"> </w:t>
            </w:r>
            <w:r w:rsidRPr="000E31DC">
              <w:rPr>
                <w:rStyle w:val="a6"/>
                <w:b w:val="0"/>
                <w:sz w:val="28"/>
                <w:szCs w:val="28"/>
              </w:rPr>
              <w:t xml:space="preserve">развитию творческой активности учащихся; </w:t>
            </w:r>
            <w:r w:rsidRPr="000E31DC"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</w:rPr>
              <w:t>шать</w:t>
            </w:r>
            <w:r w:rsidRPr="000E31DC">
              <w:rPr>
                <w:sz w:val="28"/>
                <w:szCs w:val="28"/>
              </w:rPr>
              <w:t xml:space="preserve"> познавате</w:t>
            </w:r>
            <w:r>
              <w:rPr>
                <w:sz w:val="28"/>
                <w:szCs w:val="28"/>
              </w:rPr>
              <w:t xml:space="preserve">льный интерес к предмету; развивать </w:t>
            </w:r>
            <w:r w:rsidRPr="000E31DC">
              <w:rPr>
                <w:sz w:val="28"/>
                <w:szCs w:val="28"/>
              </w:rPr>
              <w:t>навык</w:t>
            </w:r>
            <w:r>
              <w:rPr>
                <w:sz w:val="28"/>
                <w:szCs w:val="28"/>
              </w:rPr>
              <w:t>и</w:t>
            </w:r>
            <w:r w:rsidRPr="000E31DC">
              <w:rPr>
                <w:sz w:val="28"/>
                <w:szCs w:val="28"/>
              </w:rPr>
              <w:t xml:space="preserve"> и </w:t>
            </w:r>
            <w:r w:rsidRPr="000E31DC">
              <w:rPr>
                <w:sz w:val="28"/>
                <w:szCs w:val="28"/>
              </w:rPr>
              <w:lastRenderedPageBreak/>
              <w:t>способност</w:t>
            </w:r>
            <w:r>
              <w:rPr>
                <w:sz w:val="28"/>
                <w:szCs w:val="28"/>
              </w:rPr>
              <w:t>и</w:t>
            </w:r>
            <w:r w:rsidR="00A77494">
              <w:rPr>
                <w:sz w:val="28"/>
                <w:szCs w:val="28"/>
              </w:rPr>
              <w:t xml:space="preserve"> критического мышления</w:t>
            </w:r>
            <w:proofErr w:type="gramStart"/>
            <w:r w:rsidR="00A77494">
              <w:rPr>
                <w:sz w:val="28"/>
                <w:szCs w:val="28"/>
              </w:rPr>
              <w:t xml:space="preserve"> </w:t>
            </w:r>
            <w:r w:rsidRPr="000E31DC">
              <w:rPr>
                <w:sz w:val="28"/>
                <w:szCs w:val="28"/>
              </w:rPr>
              <w:t>;</w:t>
            </w:r>
            <w:proofErr w:type="gramEnd"/>
            <w:r w:rsidRPr="000E31DC">
              <w:rPr>
                <w:sz w:val="28"/>
                <w:szCs w:val="28"/>
              </w:rPr>
              <w:t xml:space="preserve"> </w:t>
            </w:r>
            <w:r w:rsidR="0031701D" w:rsidRPr="000E31DC">
              <w:rPr>
                <w:sz w:val="28"/>
                <w:szCs w:val="28"/>
              </w:rPr>
              <w:t>развив</w:t>
            </w:r>
            <w:r w:rsidR="0031701D">
              <w:rPr>
                <w:sz w:val="28"/>
                <w:szCs w:val="28"/>
              </w:rPr>
              <w:t>ать</w:t>
            </w:r>
            <w:r>
              <w:rPr>
                <w:sz w:val="28"/>
                <w:szCs w:val="28"/>
              </w:rPr>
              <w:t xml:space="preserve"> не только логическое</w:t>
            </w:r>
            <w:r w:rsidRPr="000E31DC">
              <w:rPr>
                <w:sz w:val="28"/>
                <w:szCs w:val="28"/>
              </w:rPr>
              <w:t>, но и образно</w:t>
            </w:r>
            <w:r>
              <w:rPr>
                <w:sz w:val="28"/>
                <w:szCs w:val="28"/>
              </w:rPr>
              <w:t>е</w:t>
            </w:r>
            <w:r w:rsidRPr="000E31DC">
              <w:rPr>
                <w:sz w:val="28"/>
                <w:szCs w:val="28"/>
              </w:rPr>
              <w:t xml:space="preserve"> мышлени</w:t>
            </w:r>
            <w:r>
              <w:rPr>
                <w:sz w:val="28"/>
                <w:szCs w:val="28"/>
              </w:rPr>
              <w:t>е</w:t>
            </w:r>
            <w:r w:rsidRPr="000E31DC">
              <w:rPr>
                <w:sz w:val="28"/>
                <w:szCs w:val="28"/>
              </w:rPr>
              <w:t>, фантазии детей и их способности рассуждать.</w:t>
            </w:r>
          </w:p>
        </w:tc>
      </w:tr>
      <w:tr w:rsidR="006A68C9" w:rsidRPr="00D16EF1" w:rsidTr="00593590">
        <w:trPr>
          <w:trHeight w:val="20"/>
          <w:jc w:val="center"/>
        </w:trPr>
        <w:tc>
          <w:tcPr>
            <w:tcW w:w="2247" w:type="dxa"/>
            <w:vAlign w:val="center"/>
          </w:tcPr>
          <w:p w:rsidR="006A68C9" w:rsidRPr="00D16EF1" w:rsidRDefault="006A68C9" w:rsidP="005935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E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Тип урока</w:t>
            </w:r>
          </w:p>
        </w:tc>
        <w:tc>
          <w:tcPr>
            <w:tcW w:w="12212" w:type="dxa"/>
            <w:vAlign w:val="center"/>
          </w:tcPr>
          <w:p w:rsidR="006A68C9" w:rsidRPr="00D16EF1" w:rsidRDefault="00A77494" w:rsidP="005935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</w:tr>
      <w:tr w:rsidR="006A68C9" w:rsidRPr="00D16EF1" w:rsidTr="00593590">
        <w:trPr>
          <w:trHeight w:val="20"/>
          <w:jc w:val="center"/>
        </w:trPr>
        <w:tc>
          <w:tcPr>
            <w:tcW w:w="2247" w:type="dxa"/>
          </w:tcPr>
          <w:p w:rsidR="006A68C9" w:rsidRPr="00D16EF1" w:rsidRDefault="006A68C9" w:rsidP="005935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EF1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</w:t>
            </w:r>
            <w:r w:rsidRPr="00D16EF1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образовательные </w:t>
            </w:r>
            <w:r w:rsidRPr="00D16EF1">
              <w:rPr>
                <w:rFonts w:ascii="Times New Roman" w:hAnsi="Times New Roman"/>
                <w:b/>
                <w:sz w:val="28"/>
                <w:szCs w:val="28"/>
              </w:rPr>
              <w:br/>
              <w:t>результаты</w:t>
            </w:r>
          </w:p>
        </w:tc>
        <w:tc>
          <w:tcPr>
            <w:tcW w:w="12212" w:type="dxa"/>
            <w:vAlign w:val="center"/>
          </w:tcPr>
          <w:p w:rsidR="006A68C9" w:rsidRPr="00DA5920" w:rsidRDefault="006A68C9" w:rsidP="007241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920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Предметные</w:t>
            </w:r>
            <w:r w:rsidR="00A77494" w:rsidRPr="00DA592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A40FC" w:rsidRPr="00DA59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совершенствование навыков просмотрового чтения и чтения с полным пониманием   2. обогащение словарного запаса   3. совершенствование навыков устной диалогической речи   4. Расширение лексического запаса по теме</w:t>
            </w:r>
            <w:r w:rsidR="000E4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  <w:r w:rsidR="00BA40FC" w:rsidRPr="00DA59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совершенствование  навыков использования видовременных форм глаголов (</w:t>
            </w:r>
            <w:r w:rsidR="000E49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Present</w:t>
            </w:r>
            <w:r w:rsidR="000E49FC" w:rsidRPr="000E4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E49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Simple</w:t>
            </w:r>
            <w:r w:rsidR="000E49FC" w:rsidRPr="000E4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E49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Present</w:t>
            </w:r>
            <w:r w:rsidR="000E49FC" w:rsidRPr="000E4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E49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Continuous</w:t>
            </w:r>
            <w:r w:rsidR="000E49FC" w:rsidRPr="000E4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BA40FC" w:rsidRPr="00DA592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Past</w:t>
            </w:r>
            <w:r w:rsidR="00BA40FC" w:rsidRPr="00DA59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A40FC" w:rsidRPr="00DA592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Simple</w:t>
            </w:r>
            <w:r w:rsidR="00BA40FC" w:rsidRPr="00DA59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BA40FC" w:rsidRPr="00DA592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Past</w:t>
            </w:r>
            <w:r w:rsidR="00BA40FC" w:rsidRPr="00DA59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A40FC" w:rsidRPr="00DA592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Continuous</w:t>
            </w:r>
            <w:r w:rsidR="00BA40FC" w:rsidRPr="00DA59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BA40FC" w:rsidRPr="00DA592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Past</w:t>
            </w:r>
            <w:r w:rsidR="00BA40FC" w:rsidRPr="00DA59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A40FC" w:rsidRPr="00DA592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Perfect</w:t>
            </w:r>
            <w:r w:rsidR="00BA40FC" w:rsidRPr="00DA59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 в действительном и страдательном залоге в разговорной речи</w:t>
            </w:r>
          </w:p>
          <w:p w:rsidR="00BA40FC" w:rsidRPr="00DA5920" w:rsidRDefault="006A68C9" w:rsidP="00BA40FC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A5920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DA592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BA40FC" w:rsidRPr="00DA59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расширение общего кругозора   2. совершенствование навыков парной и групповой работы   3. углубление познавательного интереса   4.  развитие устной диалогической и монологической речи</w:t>
            </w:r>
          </w:p>
          <w:p w:rsidR="00BA40FC" w:rsidRPr="00DA5920" w:rsidRDefault="00BA40FC" w:rsidP="00BA40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68C9" w:rsidRPr="00DA5920" w:rsidRDefault="006A68C9" w:rsidP="00BA40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5920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  <w:r w:rsidRPr="00DA59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A40FC" w:rsidRPr="00DA59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осознание роли </w:t>
            </w:r>
            <w:r w:rsidR="0012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искусства</w:t>
            </w:r>
            <w:r w:rsidR="00BA40FC" w:rsidRPr="00DA59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жизни человека   2. воспитание уважения к собеседнику   3. развитие коммуникативной культуры  ведения дискуссии</w:t>
            </w:r>
          </w:p>
        </w:tc>
      </w:tr>
      <w:tr w:rsidR="006A68C9" w:rsidRPr="00D16EF1" w:rsidTr="00593590">
        <w:trPr>
          <w:trHeight w:val="20"/>
          <w:jc w:val="center"/>
        </w:trPr>
        <w:tc>
          <w:tcPr>
            <w:tcW w:w="2247" w:type="dxa"/>
            <w:vAlign w:val="center"/>
          </w:tcPr>
          <w:p w:rsidR="006A68C9" w:rsidRPr="00D16EF1" w:rsidRDefault="006A68C9" w:rsidP="005935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EF1">
              <w:rPr>
                <w:rFonts w:ascii="Times New Roman" w:hAnsi="Times New Roman"/>
                <w:b/>
                <w:caps/>
                <w:sz w:val="28"/>
                <w:szCs w:val="28"/>
              </w:rPr>
              <w:t>м</w:t>
            </w:r>
            <w:r w:rsidRPr="00D16EF1">
              <w:rPr>
                <w:rFonts w:ascii="Times New Roman" w:hAnsi="Times New Roman"/>
                <w:b/>
                <w:sz w:val="28"/>
                <w:szCs w:val="28"/>
              </w:rPr>
              <w:t xml:space="preserve">етоды и формы </w:t>
            </w:r>
            <w:r w:rsidRPr="00D16EF1">
              <w:rPr>
                <w:rFonts w:ascii="Times New Roman" w:hAnsi="Times New Roman"/>
                <w:b/>
                <w:sz w:val="28"/>
                <w:szCs w:val="28"/>
              </w:rPr>
              <w:br/>
              <w:t>обучения</w:t>
            </w:r>
          </w:p>
        </w:tc>
        <w:tc>
          <w:tcPr>
            <w:tcW w:w="12212" w:type="dxa"/>
            <w:vAlign w:val="center"/>
          </w:tcPr>
          <w:p w:rsidR="006A68C9" w:rsidRPr="00DA5920" w:rsidRDefault="006A68C9" w:rsidP="00DA59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9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A5920" w:rsidRPr="00DA5920">
              <w:rPr>
                <w:rFonts w:ascii="Times New Roman" w:hAnsi="Times New Roman"/>
                <w:sz w:val="28"/>
                <w:szCs w:val="28"/>
              </w:rPr>
              <w:t>традиционная</w:t>
            </w:r>
            <w:proofErr w:type="gramEnd"/>
            <w:r w:rsidR="00DA5920" w:rsidRPr="00DA5920">
              <w:rPr>
                <w:rFonts w:ascii="Times New Roman" w:hAnsi="Times New Roman"/>
                <w:sz w:val="28"/>
                <w:szCs w:val="28"/>
              </w:rPr>
              <w:t xml:space="preserve"> с элементами круглого стола, с использованием парной и групповой работы</w:t>
            </w:r>
          </w:p>
        </w:tc>
      </w:tr>
      <w:tr w:rsidR="006A68C9" w:rsidRPr="00DA5920" w:rsidTr="00593590">
        <w:trPr>
          <w:trHeight w:val="20"/>
          <w:jc w:val="center"/>
        </w:trPr>
        <w:tc>
          <w:tcPr>
            <w:tcW w:w="2247" w:type="dxa"/>
          </w:tcPr>
          <w:p w:rsidR="006A68C9" w:rsidRPr="00D16EF1" w:rsidRDefault="006A68C9" w:rsidP="005935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EF1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</w:t>
            </w:r>
            <w:r w:rsidRPr="00D16EF1">
              <w:rPr>
                <w:rFonts w:ascii="Times New Roman" w:hAnsi="Times New Roman"/>
                <w:b/>
                <w:sz w:val="28"/>
                <w:szCs w:val="28"/>
              </w:rPr>
              <w:br/>
              <w:t>ресурсы</w:t>
            </w:r>
          </w:p>
        </w:tc>
        <w:tc>
          <w:tcPr>
            <w:tcW w:w="12212" w:type="dxa"/>
            <w:vAlign w:val="center"/>
          </w:tcPr>
          <w:p w:rsidR="00DA5920" w:rsidRPr="00DA5920" w:rsidRDefault="006A68C9" w:rsidP="00DA5920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DA5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="00DA5920" w:rsidRPr="00DA5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Starlight 9 Virginia Evans, Jenny Dooley, </w:t>
            </w:r>
            <w:proofErr w:type="spellStart"/>
            <w:r w:rsidR="00DA5920" w:rsidRPr="00DA5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Ksenia</w:t>
            </w:r>
            <w:proofErr w:type="spellEnd"/>
            <w:r w:rsidR="00DA5920" w:rsidRPr="00DA5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Baranova, Victoria </w:t>
            </w:r>
            <w:proofErr w:type="spellStart"/>
            <w:r w:rsidR="00DA5920" w:rsidRPr="00DA5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Kopilova</w:t>
            </w:r>
            <w:proofErr w:type="spellEnd"/>
            <w:r w:rsidR="00DA5920" w:rsidRPr="00DA5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A5920" w:rsidRPr="00DA5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Radislav</w:t>
            </w:r>
            <w:proofErr w:type="spellEnd"/>
            <w:r w:rsidR="00DA5920" w:rsidRPr="00DA5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A5920" w:rsidRPr="00DA5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Millrod</w:t>
            </w:r>
            <w:proofErr w:type="spellEnd"/>
            <w:r w:rsidR="00DA5920" w:rsidRPr="00DA5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="00DA5920" w:rsidRPr="00DA5920">
              <w:rPr>
                <w:rFonts w:ascii="Times New Roman" w:hAnsi="Times New Roman"/>
                <w:iCs/>
                <w:sz w:val="28"/>
                <w:szCs w:val="28"/>
              </w:rPr>
              <w:t>Москва</w:t>
            </w:r>
            <w:r w:rsidR="00DA5920" w:rsidRPr="00DA5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Express Publishing, 2013 </w:t>
            </w:r>
            <w:r w:rsidR="00DA5920" w:rsidRPr="00DA5920">
              <w:rPr>
                <w:rFonts w:ascii="Times New Roman" w:hAnsi="Times New Roman"/>
                <w:iCs/>
                <w:sz w:val="28"/>
                <w:szCs w:val="28"/>
              </w:rPr>
              <w:t>год</w:t>
            </w:r>
            <w:r w:rsidR="00DA5920" w:rsidRPr="00DA5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</w:p>
          <w:p w:rsidR="006A68C9" w:rsidRPr="00DA5920" w:rsidRDefault="006A68C9" w:rsidP="00DA5920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6A68C9" w:rsidRPr="00D16EF1" w:rsidTr="00593590">
        <w:trPr>
          <w:trHeight w:val="311"/>
          <w:jc w:val="center"/>
        </w:trPr>
        <w:tc>
          <w:tcPr>
            <w:tcW w:w="2247" w:type="dxa"/>
            <w:vAlign w:val="center"/>
          </w:tcPr>
          <w:p w:rsidR="006A68C9" w:rsidRPr="00D16EF1" w:rsidRDefault="006A68C9" w:rsidP="005935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EF1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2212" w:type="dxa"/>
            <w:vAlign w:val="center"/>
          </w:tcPr>
          <w:p w:rsidR="006A68C9" w:rsidRPr="00D16EF1" w:rsidRDefault="00DA5920" w:rsidP="00DA59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A68C9" w:rsidRPr="00D16EF1">
              <w:rPr>
                <w:rFonts w:ascii="Times New Roman" w:hAnsi="Times New Roman"/>
                <w:sz w:val="28"/>
                <w:szCs w:val="28"/>
              </w:rPr>
              <w:t xml:space="preserve">оска, </w:t>
            </w:r>
            <w:r w:rsidR="006A68C9">
              <w:rPr>
                <w:rFonts w:ascii="Times New Roman" w:hAnsi="Times New Roman"/>
                <w:sz w:val="28"/>
                <w:szCs w:val="28"/>
              </w:rPr>
              <w:t>раздаточный материал,</w:t>
            </w:r>
            <w:r w:rsidR="00E12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12155">
              <w:rPr>
                <w:rFonts w:ascii="Times New Roman" w:hAnsi="Times New Roman"/>
                <w:sz w:val="28"/>
                <w:szCs w:val="28"/>
              </w:rPr>
              <w:t>аудиопроигрыватель</w:t>
            </w:r>
            <w:proofErr w:type="spellEnd"/>
          </w:p>
        </w:tc>
      </w:tr>
    </w:tbl>
    <w:p w:rsidR="006A68C9" w:rsidRPr="000E31DC" w:rsidRDefault="006A68C9" w:rsidP="009E0C6A">
      <w:pPr>
        <w:rPr>
          <w:rFonts w:ascii="Times New Roman" w:hAnsi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67"/>
        <w:gridCol w:w="3290"/>
        <w:gridCol w:w="2352"/>
        <w:gridCol w:w="2458"/>
      </w:tblGrid>
      <w:tr w:rsidR="007D7555" w:rsidRPr="00E85CD0" w:rsidTr="00EF39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lastRenderedPageBreak/>
              <w:br w:type="page"/>
              <w:t>Этап урока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t>Деятельность учителя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t>Деятельность ученика</w:t>
            </w:r>
          </w:p>
          <w:p w:rsidR="007D7555" w:rsidRPr="00E85CD0" w:rsidRDefault="007D7555" w:rsidP="00EF3951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t>Используемые методы, приемы, формы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t>Формируемые УУД</w:t>
            </w:r>
          </w:p>
        </w:tc>
      </w:tr>
      <w:tr w:rsidR="007D7555" w:rsidRPr="00E85CD0" w:rsidTr="00EF3951">
        <w:trPr>
          <w:trHeight w:val="17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Default="007D7555" w:rsidP="00EF3951">
            <w:proofErr w:type="spellStart"/>
            <w:r w:rsidRPr="00E85CD0">
              <w:t>Самоопределе</w:t>
            </w:r>
            <w:proofErr w:type="spellEnd"/>
          </w:p>
          <w:p w:rsidR="007D7555" w:rsidRPr="00E85CD0" w:rsidRDefault="007D7555" w:rsidP="00EF3951">
            <w:proofErr w:type="spellStart"/>
            <w:r w:rsidRPr="00E85CD0">
              <w:t>ние</w:t>
            </w:r>
            <w:proofErr w:type="spellEnd"/>
            <w:r w:rsidRPr="00E85CD0">
              <w:t xml:space="preserve"> в деятельности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t>1. Приветствует учащихся, предлагает им проверить готовность к уроку</w:t>
            </w:r>
          </w:p>
          <w:p w:rsidR="007D7555" w:rsidRPr="007D7555" w:rsidRDefault="007D7555" w:rsidP="00EF3951"/>
          <w:p w:rsidR="007D7555" w:rsidRPr="00E85CD0" w:rsidRDefault="007D7555" w:rsidP="00EF3951"/>
          <w:p w:rsidR="007D7555" w:rsidRPr="00E85CD0" w:rsidRDefault="007D7555" w:rsidP="00EF3951">
            <w:r w:rsidRPr="00E85CD0">
              <w:t xml:space="preserve">2. Обращает внимание учащихся на написанные на доске слова </w:t>
            </w:r>
            <w:r>
              <w:rPr>
                <w:lang w:val="en-US"/>
              </w:rPr>
              <w:t>Art</w:t>
            </w:r>
            <w:r w:rsidRPr="00E85CD0">
              <w:t xml:space="preserve"> </w:t>
            </w:r>
            <w:r w:rsidRPr="00E85CD0">
              <w:rPr>
                <w:lang w:val="en-US"/>
              </w:rPr>
              <w:t>and</w:t>
            </w:r>
            <w:r w:rsidRPr="00E85CD0">
              <w:t xml:space="preserve"> </w:t>
            </w:r>
            <w:proofErr w:type="spellStart"/>
            <w:r>
              <w:rPr>
                <w:lang w:val="en-US"/>
              </w:rPr>
              <w:t>Entertinment</w:t>
            </w:r>
            <w:proofErr w:type="spellEnd"/>
            <w:r w:rsidRPr="00E85CD0">
              <w:t xml:space="preserve"> и просит учащихся подумать, что им представляется, когда они видят эти слова, с чем они ассоциируются у учащихся, и нарисовать эти представления и ассоциации на листочке.</w:t>
            </w:r>
          </w:p>
          <w:p w:rsidR="007D7555" w:rsidRPr="00BA4739" w:rsidRDefault="007D7555" w:rsidP="00EF3951">
            <w:r w:rsidRPr="00E85CD0">
              <w:t>3.</w:t>
            </w:r>
            <w:r w:rsidR="00BA4739">
              <w:t xml:space="preserve"> Включает аудиозапись. Предлагает учащимся закрыть глаза и представить, где они находятся</w:t>
            </w:r>
            <w:proofErr w:type="gramStart"/>
            <w:r w:rsidR="00BA4739">
              <w:t>.</w:t>
            </w:r>
            <w:proofErr w:type="gramEnd"/>
            <w:r w:rsidR="00271D43">
              <w:t xml:space="preserve"> Поделиться ощущениями с классом.</w:t>
            </w:r>
          </w:p>
          <w:p w:rsidR="007D7555" w:rsidRPr="00BA4739" w:rsidRDefault="007D7555" w:rsidP="00EF3951">
            <w:pPr>
              <w:rPr>
                <w:lang w:val="en-US"/>
              </w:rPr>
            </w:pPr>
            <w:r w:rsidRPr="00E85CD0">
              <w:t>4. Вешае</w:t>
            </w:r>
            <w:r w:rsidR="00BA4739">
              <w:t xml:space="preserve">т на доску несколько фотографий. </w:t>
            </w:r>
            <w:r w:rsidRPr="00E85CD0">
              <w:t xml:space="preserve">Просит учащихся посмотреть на них, подумать, что они хотели бы узнать об </w:t>
            </w:r>
            <w:r w:rsidR="00BA4739">
              <w:t xml:space="preserve">этих </w:t>
            </w:r>
            <w:r w:rsidRPr="00E85CD0">
              <w:t xml:space="preserve"> </w:t>
            </w:r>
            <w:r w:rsidR="00BA4739">
              <w:t>видах творчества</w:t>
            </w:r>
            <w:r w:rsidRPr="00E85CD0">
              <w:t xml:space="preserve">. Сам записывает на отдельных листках свои вопросы: 1. </w:t>
            </w:r>
            <w:r>
              <w:rPr>
                <w:lang w:val="en-US"/>
              </w:rPr>
              <w:t>What</w:t>
            </w:r>
            <w:r w:rsidRPr="007D7555">
              <w:t xml:space="preserve"> </w:t>
            </w:r>
            <w:r>
              <w:rPr>
                <w:lang w:val="en-US"/>
              </w:rPr>
              <w:t>is</w:t>
            </w:r>
            <w:r w:rsidRPr="007D7555">
              <w:t xml:space="preserve"> </w:t>
            </w:r>
            <w:r>
              <w:rPr>
                <w:lang w:val="en-US"/>
              </w:rPr>
              <w:t>it</w:t>
            </w:r>
            <w:r w:rsidRPr="007D7555">
              <w:t xml:space="preserve">? 2. </w:t>
            </w:r>
            <w:r>
              <w:rPr>
                <w:lang w:val="en-US"/>
              </w:rPr>
              <w:t>Where</w:t>
            </w:r>
            <w:r w:rsidRPr="00BA4739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BA4739">
              <w:rPr>
                <w:lang w:val="en-US"/>
              </w:rPr>
              <w:t xml:space="preserve"> </w:t>
            </w:r>
            <w:r>
              <w:rPr>
                <w:lang w:val="en-US"/>
              </w:rPr>
              <w:t>it</w:t>
            </w:r>
            <w:r w:rsidRPr="00E85CD0">
              <w:rPr>
                <w:lang w:val="en-US"/>
              </w:rPr>
              <w:t xml:space="preserve">?   </w:t>
            </w:r>
            <w:r w:rsidRPr="00BA4739">
              <w:rPr>
                <w:lang w:val="en-US"/>
              </w:rPr>
              <w:t xml:space="preserve">3. </w:t>
            </w:r>
            <w:r>
              <w:rPr>
                <w:lang w:val="en-US"/>
              </w:rPr>
              <w:t>What</w:t>
            </w:r>
            <w:r w:rsidRPr="00BA4739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conditions</w:t>
            </w:r>
            <w:r w:rsidRPr="00BA4739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BA4739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there</w:t>
            </w:r>
            <w:r w:rsidRPr="00BA4739">
              <w:rPr>
                <w:lang w:val="en-US"/>
              </w:rPr>
              <w:t>?</w:t>
            </w:r>
            <w:r w:rsidRPr="000A59D8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BA4739">
              <w:rPr>
                <w:lang w:val="en-US"/>
              </w:rPr>
              <w:t xml:space="preserve"> </w:t>
            </w:r>
            <w:r>
              <w:rPr>
                <w:lang w:val="en-US"/>
              </w:rPr>
              <w:t>it</w:t>
            </w:r>
            <w:r w:rsidRPr="00BA4739">
              <w:rPr>
                <w:lang w:val="en-US"/>
              </w:rPr>
              <w:t xml:space="preserve"> </w:t>
            </w:r>
            <w:r w:rsidR="00BA4739">
              <w:rPr>
                <w:lang w:val="en-US"/>
              </w:rPr>
              <w:t>easy</w:t>
            </w:r>
            <w:r w:rsidRPr="00BA473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BA4739">
              <w:rPr>
                <w:lang w:val="en-US"/>
              </w:rPr>
              <w:t xml:space="preserve"> </w:t>
            </w:r>
            <w:r w:rsidR="00BA4739">
              <w:rPr>
                <w:lang w:val="en-US"/>
              </w:rPr>
              <w:t>perform</w:t>
            </w:r>
            <w:r w:rsidRPr="00BA4739">
              <w:rPr>
                <w:lang w:val="en-US"/>
              </w:rPr>
              <w:t xml:space="preserve">? </w:t>
            </w:r>
            <w:r w:rsidRPr="00E85CD0">
              <w:rPr>
                <w:lang w:val="en-US"/>
              </w:rPr>
              <w:t>Why</w:t>
            </w:r>
            <w:r w:rsidRPr="00BA4739">
              <w:rPr>
                <w:lang w:val="en-US"/>
              </w:rPr>
              <w:t>/</w:t>
            </w:r>
            <w:r w:rsidRPr="00E85CD0">
              <w:rPr>
                <w:lang w:val="en-US"/>
              </w:rPr>
              <w:t>why</w:t>
            </w:r>
            <w:r w:rsidRPr="00BA4739">
              <w:rPr>
                <w:lang w:val="en-US"/>
              </w:rPr>
              <w:t xml:space="preserve"> </w:t>
            </w:r>
            <w:r w:rsidRPr="00E85CD0">
              <w:rPr>
                <w:lang w:val="en-US"/>
              </w:rPr>
              <w:t>not</w:t>
            </w:r>
            <w:r w:rsidRPr="00BA4739">
              <w:rPr>
                <w:lang w:val="en-US"/>
              </w:rPr>
              <w:t>?</w:t>
            </w:r>
            <w:r w:rsidRPr="007D7555">
              <w:rPr>
                <w:lang w:val="en-US"/>
              </w:rPr>
              <w:t xml:space="preserve"> 4. </w:t>
            </w:r>
            <w:r>
              <w:rPr>
                <w:lang w:val="en-US"/>
              </w:rPr>
              <w:t>Would</w:t>
            </w:r>
            <w:r w:rsidRPr="00BA4739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BA4739">
              <w:rPr>
                <w:lang w:val="en-US"/>
              </w:rPr>
              <w:t xml:space="preserve"> </w:t>
            </w:r>
            <w:r>
              <w:rPr>
                <w:lang w:val="en-US"/>
              </w:rPr>
              <w:t>like</w:t>
            </w:r>
            <w:r w:rsidRPr="00BA473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BA4739">
              <w:rPr>
                <w:lang w:val="en-US"/>
              </w:rPr>
              <w:t xml:space="preserve"> </w:t>
            </w:r>
            <w:r w:rsidR="00BA4739">
              <w:rPr>
                <w:lang w:val="en-US"/>
              </w:rPr>
              <w:t>try</w:t>
            </w:r>
            <w:r w:rsidRPr="00BA4739">
              <w:rPr>
                <w:lang w:val="en-US"/>
              </w:rPr>
              <w:t xml:space="preserve"> </w:t>
            </w:r>
            <w:r w:rsidR="00BA4739">
              <w:rPr>
                <w:lang w:val="en-US"/>
              </w:rPr>
              <w:t>it</w:t>
            </w:r>
            <w:r w:rsidRPr="007D7555">
              <w:rPr>
                <w:lang w:val="en-US"/>
              </w:rPr>
              <w:t xml:space="preserve">? </w:t>
            </w:r>
            <w:r>
              <w:rPr>
                <w:lang w:val="en-US"/>
              </w:rPr>
              <w:t>Why/why not?</w:t>
            </w:r>
            <w:r w:rsidR="00BA4739" w:rsidRPr="00BA4739">
              <w:rPr>
                <w:lang w:val="en-US"/>
              </w:rPr>
              <w:t xml:space="preserve"> </w:t>
            </w:r>
          </w:p>
          <w:p w:rsidR="007D7555" w:rsidRPr="00E85CD0" w:rsidRDefault="007D7555" w:rsidP="00EF3951">
            <w:r w:rsidRPr="00E85CD0">
              <w:t>Собирает листки.</w:t>
            </w:r>
          </w:p>
          <w:p w:rsidR="007D7555" w:rsidRPr="00E85CD0" w:rsidRDefault="007D7555" w:rsidP="00EF3951">
            <w:r w:rsidRPr="00E85CD0">
              <w:t>5. Читает некоторые вопросы и спрашивает учащихся, могут ли они на них ответить</w:t>
            </w:r>
          </w:p>
          <w:p w:rsidR="007D7555" w:rsidRPr="00E85CD0" w:rsidRDefault="007D7555" w:rsidP="00EF3951">
            <w:r w:rsidRPr="00E85CD0">
              <w:lastRenderedPageBreak/>
              <w:t>6. Спрашивает, почему не могут ответить на вопросы</w:t>
            </w:r>
          </w:p>
          <w:p w:rsidR="007D7555" w:rsidRPr="00E85CD0" w:rsidRDefault="007D7555" w:rsidP="00EF3951">
            <w:r w:rsidRPr="00E85CD0">
              <w:t xml:space="preserve">7. Спрашивает, как можно узнать больше информации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Pr="00E85CD0" w:rsidRDefault="00127FE7" w:rsidP="00EF3951">
            <w:r>
              <w:lastRenderedPageBreak/>
              <w:t>1. П</w:t>
            </w:r>
            <w:r w:rsidR="007D7555" w:rsidRPr="00E85CD0">
              <w:t>риветствуют учителя, проверяют свою готовность к уроку</w:t>
            </w:r>
          </w:p>
          <w:p w:rsidR="007D7555" w:rsidRPr="00E85CD0" w:rsidRDefault="007D7555" w:rsidP="00EF3951"/>
          <w:p w:rsidR="007D7555" w:rsidRPr="00E85CD0" w:rsidRDefault="007D7555" w:rsidP="00EF3951">
            <w:r w:rsidRPr="00E85CD0">
              <w:t>2. Смотрят на доску, думают, что у них ассоциируется с этими словами и что представляется, и рисуют эти представления и ассоциации, формулируют тему урока.</w:t>
            </w:r>
          </w:p>
          <w:p w:rsidR="007D7555" w:rsidRPr="007D7555" w:rsidRDefault="007D7555" w:rsidP="00EF3951">
            <w:r w:rsidRPr="007D7555">
              <w:t xml:space="preserve">3. </w:t>
            </w:r>
            <w:r>
              <w:t>П</w:t>
            </w:r>
            <w:r w:rsidR="00BA4739">
              <w:t>рослуши</w:t>
            </w:r>
            <w:r>
              <w:t>вают запись</w:t>
            </w:r>
          </w:p>
          <w:p w:rsidR="007D7555" w:rsidRPr="00E85CD0" w:rsidRDefault="007D7555" w:rsidP="00EF3951">
            <w:r w:rsidRPr="00E85CD0">
              <w:t>4. Смотрят на доску, записывают вопросы на листках и передают их учителю</w:t>
            </w:r>
          </w:p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>
            <w:r w:rsidRPr="00E85CD0">
              <w:lastRenderedPageBreak/>
              <w:t>5. Выясняют, что на некоторые вопросы нет однозначного ответа</w:t>
            </w:r>
          </w:p>
          <w:p w:rsidR="007D7555" w:rsidRPr="00E85CD0" w:rsidRDefault="007D7555" w:rsidP="00EF3951">
            <w:r w:rsidRPr="00E85CD0">
              <w:t>6. Отвечают, что существуют разные мнения у разных людей</w:t>
            </w:r>
          </w:p>
          <w:p w:rsidR="007D7555" w:rsidRPr="000A59D8" w:rsidRDefault="007D7555" w:rsidP="00EF3951">
            <w:pPr>
              <w:rPr>
                <w:lang w:val="en-US"/>
              </w:rPr>
            </w:pPr>
            <w:r w:rsidRPr="00E85CD0">
              <w:t>7. Предлагают разные варианты</w:t>
            </w:r>
            <w:r>
              <w:rPr>
                <w:lang w:val="en-US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Pr="00E85CD0" w:rsidRDefault="007D7555" w:rsidP="00EF3951">
            <w:proofErr w:type="gramStart"/>
            <w:r w:rsidRPr="00E85CD0">
              <w:lastRenderedPageBreak/>
              <w:t>ф</w:t>
            </w:r>
            <w:proofErr w:type="gramEnd"/>
            <w:r w:rsidRPr="00E85CD0">
              <w:t>ронтальная беседа</w:t>
            </w:r>
          </w:p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>
            <w:r w:rsidRPr="00E85CD0">
              <w:t>фронтальная беседа</w:t>
            </w:r>
          </w:p>
          <w:p w:rsidR="007D7555" w:rsidRPr="00E85CD0" w:rsidRDefault="007D7555" w:rsidP="00EF3951">
            <w:r w:rsidRPr="00E85CD0">
              <w:t>беседа, самостоятельная работа</w:t>
            </w:r>
          </w:p>
          <w:p w:rsidR="007D7555" w:rsidRPr="00E85CD0" w:rsidRDefault="007D7555" w:rsidP="00EF3951"/>
          <w:p w:rsidR="007D7555" w:rsidRPr="007D7555" w:rsidRDefault="007D7555" w:rsidP="00EF3951"/>
          <w:p w:rsidR="007D7555" w:rsidRPr="00BA4739" w:rsidRDefault="00BA4739" w:rsidP="00EF3951">
            <w:proofErr w:type="spellStart"/>
            <w:r>
              <w:t>аудирование</w:t>
            </w:r>
            <w:proofErr w:type="spellEnd"/>
          </w:p>
          <w:p w:rsidR="007D7555" w:rsidRPr="00E85CD0" w:rsidRDefault="007D7555" w:rsidP="00EF3951"/>
          <w:p w:rsidR="007D7555" w:rsidRPr="00E85CD0" w:rsidRDefault="007D7555" w:rsidP="00EF3951">
            <w:r w:rsidRPr="00E85CD0">
              <w:t>беседа, фронтальная, индивидуальная</w:t>
            </w:r>
          </w:p>
          <w:p w:rsidR="007D7555" w:rsidRPr="00E85CD0" w:rsidRDefault="007D7555" w:rsidP="00EF3951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Pr="00E85CD0" w:rsidRDefault="007D7555" w:rsidP="00EF3951">
            <w:proofErr w:type="gramStart"/>
            <w:r w:rsidRPr="00E85CD0">
              <w:t>организационные</w:t>
            </w:r>
            <w:proofErr w:type="gramEnd"/>
            <w:r w:rsidRPr="00E85CD0">
              <w:t xml:space="preserve"> – умение подготовиться к уроку</w:t>
            </w:r>
          </w:p>
          <w:p w:rsidR="007D7555" w:rsidRPr="00E85CD0" w:rsidRDefault="007D7555" w:rsidP="00EF3951">
            <w:r w:rsidRPr="00E85CD0">
              <w:t>регулятивные – навыки самоконтроля</w:t>
            </w:r>
          </w:p>
          <w:p w:rsidR="007D7555" w:rsidRPr="00E85CD0" w:rsidRDefault="007D7555" w:rsidP="00EF3951">
            <w:r w:rsidRPr="00E85CD0">
              <w:t>личностные – умение актуализировать и выразить в зрительном образе свои представления, формулировать тему последующего обсуждения</w:t>
            </w:r>
          </w:p>
          <w:p w:rsidR="007D7555" w:rsidRPr="00E85CD0" w:rsidRDefault="007D7555" w:rsidP="00EF3951">
            <w:r w:rsidRPr="00E85CD0">
              <w:t>коммуникативные – умение задавать вопросы</w:t>
            </w:r>
          </w:p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>
            <w:r w:rsidRPr="00E85CD0">
              <w:t>регулятивные – целеполагание</w:t>
            </w:r>
          </w:p>
        </w:tc>
      </w:tr>
      <w:tr w:rsidR="007D7555" w:rsidRPr="00E85CD0" w:rsidTr="00EF3951">
        <w:trPr>
          <w:trHeight w:val="3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lastRenderedPageBreak/>
              <w:t>Учебно-познавательная деятельность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Default="007D7555" w:rsidP="00EF3951">
            <w:r w:rsidRPr="00E85CD0">
              <w:t xml:space="preserve">1. Просит учащихся </w:t>
            </w:r>
            <w:r w:rsidR="00BA4739">
              <w:t>открыть учебник на стр. 70-71</w:t>
            </w:r>
            <w:r w:rsidRPr="00E85CD0">
              <w:t xml:space="preserve"> </w:t>
            </w:r>
          </w:p>
          <w:p w:rsidR="007D7555" w:rsidRPr="00E85CD0" w:rsidRDefault="007D7555" w:rsidP="00EF3951"/>
          <w:p w:rsidR="007D7555" w:rsidRPr="00E85CD0" w:rsidRDefault="007D7555" w:rsidP="00EF3951">
            <w:r w:rsidRPr="00E85CD0">
              <w:t xml:space="preserve">2. Просит учащихся </w:t>
            </w:r>
            <w:r w:rsidR="00BA4739">
              <w:t>выполнить упр. 1 на стр. 70</w:t>
            </w:r>
            <w:r w:rsidRPr="00E85CD0">
              <w:t>.</w:t>
            </w:r>
          </w:p>
          <w:p w:rsidR="007D7555" w:rsidRPr="00E85CD0" w:rsidRDefault="007D7555" w:rsidP="00EF3951">
            <w:r w:rsidRPr="00E85CD0">
              <w:t>3. Предлагает проверить всем классом, спрашивает, кто,</w:t>
            </w:r>
            <w:r w:rsidR="00BA4739">
              <w:t xml:space="preserve"> сколько ошибок допустил.</w:t>
            </w:r>
          </w:p>
          <w:p w:rsidR="007D7555" w:rsidRPr="00E85CD0" w:rsidRDefault="007D7555" w:rsidP="00EF3951"/>
          <w:p w:rsidR="007D7555" w:rsidRPr="00E85CD0" w:rsidRDefault="007D7555" w:rsidP="00EF3951">
            <w:r w:rsidRPr="00E85CD0">
              <w:t>4. Спрашивает, потребовалось ли для выполнения этого задания понимание каждого слова и что помогло выполнить задание</w:t>
            </w:r>
          </w:p>
          <w:p w:rsidR="007D7555" w:rsidRPr="00E85CD0" w:rsidRDefault="007D7555" w:rsidP="00EF3951"/>
          <w:p w:rsidR="007D7555" w:rsidRPr="00271D43" w:rsidRDefault="007D7555" w:rsidP="00EF3951">
            <w:r w:rsidRPr="00E85CD0">
              <w:t xml:space="preserve">5. Предлагает учащимся </w:t>
            </w:r>
            <w:r w:rsidR="00271D43">
              <w:t>выполнить упр. 3</w:t>
            </w:r>
            <w:r w:rsidR="00BA4739">
              <w:t xml:space="preserve"> на стр. 70</w:t>
            </w:r>
            <w:r w:rsidR="00271D43">
              <w:t xml:space="preserve"> (прочитать текст по цепочке и выяснить информацию), перед этим задает вопрос «</w:t>
            </w:r>
            <w:r w:rsidR="00271D43">
              <w:rPr>
                <w:lang w:val="en-US"/>
              </w:rPr>
              <w:t>What</w:t>
            </w:r>
            <w:r w:rsidR="00271D43" w:rsidRPr="00271D43">
              <w:t xml:space="preserve"> </w:t>
            </w:r>
            <w:r w:rsidR="00271D43">
              <w:rPr>
                <w:lang w:val="en-US"/>
              </w:rPr>
              <w:t>do</w:t>
            </w:r>
            <w:r w:rsidR="00271D43" w:rsidRPr="00271D43">
              <w:t xml:space="preserve">  </w:t>
            </w:r>
            <w:r w:rsidR="00271D43">
              <w:rPr>
                <w:lang w:val="en-US"/>
              </w:rPr>
              <w:t>the</w:t>
            </w:r>
            <w:r w:rsidR="00271D43" w:rsidRPr="00271D43">
              <w:t xml:space="preserve"> </w:t>
            </w:r>
            <w:r w:rsidR="00271D43">
              <w:rPr>
                <w:lang w:val="en-US"/>
              </w:rPr>
              <w:t>life</w:t>
            </w:r>
            <w:r w:rsidR="00271D43" w:rsidRPr="00271D43">
              <w:t xml:space="preserve"> </w:t>
            </w:r>
            <w:r w:rsidR="00271D43">
              <w:rPr>
                <w:lang w:val="en-US"/>
              </w:rPr>
              <w:t>of</w:t>
            </w:r>
            <w:r w:rsidR="00271D43" w:rsidRPr="00271D43">
              <w:t xml:space="preserve"> </w:t>
            </w:r>
            <w:r w:rsidR="00271D43">
              <w:rPr>
                <w:lang w:val="en-US"/>
              </w:rPr>
              <w:t>a</w:t>
            </w:r>
            <w:r w:rsidR="00271D43" w:rsidRPr="00271D43">
              <w:t xml:space="preserve"> </w:t>
            </w:r>
            <w:r w:rsidR="00271D43">
              <w:rPr>
                <w:lang w:val="en-US"/>
              </w:rPr>
              <w:t>trapeze</w:t>
            </w:r>
            <w:r w:rsidR="00271D43" w:rsidRPr="00271D43">
              <w:t xml:space="preserve"> </w:t>
            </w:r>
            <w:r w:rsidR="00271D43">
              <w:rPr>
                <w:lang w:val="en-US"/>
              </w:rPr>
              <w:t>artist</w:t>
            </w:r>
            <w:r w:rsidR="00271D43" w:rsidRPr="00271D43">
              <w:t xml:space="preserve"> </w:t>
            </w:r>
            <w:r w:rsidR="00271D43">
              <w:rPr>
                <w:lang w:val="en-US"/>
              </w:rPr>
              <w:t>is</w:t>
            </w:r>
            <w:r w:rsidR="00271D43" w:rsidRPr="00271D43">
              <w:t xml:space="preserve"> </w:t>
            </w:r>
            <w:r w:rsidR="00271D43">
              <w:rPr>
                <w:lang w:val="en-US"/>
              </w:rPr>
              <w:t>like</w:t>
            </w:r>
            <w:r w:rsidR="00271D43" w:rsidRPr="00271D43">
              <w:t>?</w:t>
            </w:r>
            <w:r w:rsidR="00271D43">
              <w:t xml:space="preserve">» </w:t>
            </w:r>
          </w:p>
          <w:p w:rsidR="007D7555" w:rsidRPr="00E85CD0" w:rsidRDefault="007D7555" w:rsidP="00EF3951"/>
          <w:p w:rsidR="007D7555" w:rsidRPr="00271D43" w:rsidRDefault="007D7555" w:rsidP="00EF3951">
            <w:r w:rsidRPr="00E85CD0">
              <w:t xml:space="preserve">6. Предлагает учащимся объединиться в группы по 3-4 </w:t>
            </w:r>
            <w:r w:rsidRPr="00E85CD0">
              <w:lastRenderedPageBreak/>
              <w:t xml:space="preserve">человека и составить список </w:t>
            </w:r>
            <w:r w:rsidR="00271D43">
              <w:t>прилагательных, описывающих жизнь эквилибриста.</w:t>
            </w:r>
          </w:p>
          <w:p w:rsidR="007D7555" w:rsidRPr="00E85CD0" w:rsidRDefault="007D7555" w:rsidP="00EF3951">
            <w:r w:rsidRPr="00E85CD0">
              <w:t>7. Просит учащихся из одной группы прочитать с</w:t>
            </w:r>
            <w:r w:rsidR="00271D43">
              <w:t>лова вслух, объяснить значение слов</w:t>
            </w:r>
            <w:r w:rsidRPr="00E85CD0"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lastRenderedPageBreak/>
              <w:t xml:space="preserve">1. </w:t>
            </w:r>
            <w:r>
              <w:t>Открывают учебник, читают вслух по очереди.</w:t>
            </w:r>
          </w:p>
          <w:p w:rsidR="007D7555" w:rsidRPr="00E85CD0" w:rsidRDefault="007D7555" w:rsidP="00EF3951">
            <w:r w:rsidRPr="00E85CD0">
              <w:t xml:space="preserve">2. </w:t>
            </w:r>
            <w:r>
              <w:t>Выполняют упражнение в парах.</w:t>
            </w:r>
          </w:p>
          <w:p w:rsidR="007D7555" w:rsidRPr="00E85CD0" w:rsidRDefault="007D7555" w:rsidP="00EF3951"/>
          <w:p w:rsidR="007D7555" w:rsidRPr="00E85CD0" w:rsidRDefault="007D7555" w:rsidP="00EF3951">
            <w:r w:rsidRPr="00E85CD0">
              <w:t>3. Проверяют всем классом</w:t>
            </w:r>
          </w:p>
          <w:p w:rsidR="007D7555" w:rsidRDefault="007D7555" w:rsidP="00EF3951"/>
          <w:p w:rsidR="007D7555" w:rsidRPr="00E85CD0" w:rsidRDefault="007D7555" w:rsidP="00EF3951">
            <w:r w:rsidRPr="00E85CD0">
              <w:t>4. Рассуждают о том, что помогло выполнить задание</w:t>
            </w:r>
          </w:p>
          <w:p w:rsidR="007D7555" w:rsidRPr="00E85CD0" w:rsidRDefault="007D7555" w:rsidP="00EF3951"/>
          <w:p w:rsidR="007D7555" w:rsidRPr="00E85CD0" w:rsidRDefault="007D7555" w:rsidP="00EF3951">
            <w:r w:rsidRPr="00E85CD0">
              <w:t>5. Читают вслух</w:t>
            </w:r>
            <w:r>
              <w:t xml:space="preserve"> предложения с необходимыми словами</w:t>
            </w:r>
            <w:r w:rsidRPr="00E85CD0">
              <w:t>.</w:t>
            </w:r>
          </w:p>
          <w:p w:rsidR="007D7555" w:rsidRPr="00E85CD0" w:rsidRDefault="007D7555" w:rsidP="00EF3951">
            <w:r w:rsidRPr="00E85CD0">
              <w:t>6. Составляют список слов</w:t>
            </w:r>
          </w:p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>
            <w:r w:rsidRPr="00E85CD0">
              <w:lastRenderedPageBreak/>
              <w:t>7. Учащиеся из одной группы называют слова, учащиеся из других групп называют антонимы.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lastRenderedPageBreak/>
              <w:t>фронтальная, индивидуальная</w:t>
            </w:r>
          </w:p>
          <w:p w:rsidR="007D7555" w:rsidRPr="00E85CD0" w:rsidRDefault="007D7555" w:rsidP="00EF3951">
            <w:r w:rsidRPr="00E85CD0">
              <w:t>работа в парах</w:t>
            </w:r>
          </w:p>
          <w:p w:rsidR="007D7555" w:rsidRPr="00E85CD0" w:rsidRDefault="007D7555" w:rsidP="00EF3951"/>
          <w:p w:rsidR="007D7555" w:rsidRDefault="007D7555" w:rsidP="00EF3951"/>
          <w:p w:rsidR="007D7555" w:rsidRPr="00E85CD0" w:rsidRDefault="007D7555" w:rsidP="00EF3951">
            <w:r w:rsidRPr="00E85CD0">
              <w:t>фронтальная</w:t>
            </w:r>
          </w:p>
          <w:p w:rsidR="007D7555" w:rsidRPr="00E85CD0" w:rsidRDefault="007D7555" w:rsidP="00EF3951"/>
          <w:p w:rsidR="007D7555" w:rsidRPr="00E85CD0" w:rsidRDefault="007D7555" w:rsidP="00EF3951">
            <w:r w:rsidRPr="00E85CD0">
              <w:t>фронтальная беседа</w:t>
            </w:r>
          </w:p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>
            <w:r w:rsidRPr="00E85CD0">
              <w:t>индивидуальная</w:t>
            </w:r>
          </w:p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>
            <w:r w:rsidRPr="00E85CD0">
              <w:t>групповая</w:t>
            </w:r>
          </w:p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>
            <w:r w:rsidRPr="00E85CD0">
              <w:t>групповая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>
            <w:proofErr w:type="gramStart"/>
            <w:r w:rsidRPr="00E85CD0">
              <w:lastRenderedPageBreak/>
              <w:t xml:space="preserve">познавательные – </w:t>
            </w:r>
            <w:proofErr w:type="spellStart"/>
            <w:r w:rsidRPr="00E85CD0">
              <w:t>общеучебные</w:t>
            </w:r>
            <w:proofErr w:type="spellEnd"/>
            <w:r w:rsidRPr="00E85CD0">
              <w:t xml:space="preserve"> - поиск и выделение необходимой информации</w:t>
            </w:r>
            <w:proofErr w:type="gramEnd"/>
          </w:p>
          <w:p w:rsidR="007D7555" w:rsidRPr="00E85CD0" w:rsidRDefault="007D7555" w:rsidP="00EF3951"/>
          <w:p w:rsidR="007D7555" w:rsidRPr="00E85CD0" w:rsidRDefault="007D7555" w:rsidP="00EF3951">
            <w:proofErr w:type="gramStart"/>
            <w:r w:rsidRPr="00E85CD0">
              <w:t>регулятивные</w:t>
            </w:r>
            <w:proofErr w:type="gramEnd"/>
            <w:r w:rsidRPr="00E85CD0">
              <w:t xml:space="preserve"> – самоконтроль</w:t>
            </w:r>
          </w:p>
          <w:p w:rsidR="007D7555" w:rsidRPr="00E85CD0" w:rsidRDefault="007D7555" w:rsidP="00EF3951"/>
          <w:p w:rsidR="007D7555" w:rsidRPr="00E85CD0" w:rsidRDefault="007D7555" w:rsidP="00EF3951">
            <w:r w:rsidRPr="00E85CD0">
              <w:t xml:space="preserve">познавательные - рефлексия деятельности по овладению ИЯ, контроль и оценка </w:t>
            </w:r>
          </w:p>
          <w:p w:rsidR="007D7555" w:rsidRDefault="007D7555" w:rsidP="00EF3951"/>
          <w:p w:rsidR="007D7555" w:rsidRPr="00E85CD0" w:rsidRDefault="007D7555" w:rsidP="00EF3951">
            <w:proofErr w:type="gramStart"/>
            <w:r w:rsidRPr="00E85CD0">
              <w:t xml:space="preserve">познавательные – </w:t>
            </w:r>
            <w:proofErr w:type="spellStart"/>
            <w:r w:rsidRPr="00E85CD0">
              <w:t>общеучебные</w:t>
            </w:r>
            <w:proofErr w:type="spellEnd"/>
            <w:r w:rsidRPr="00E85CD0">
              <w:t xml:space="preserve"> - поиск и выделение </w:t>
            </w:r>
            <w:r w:rsidRPr="00E85CD0">
              <w:lastRenderedPageBreak/>
              <w:t>необходимой информации</w:t>
            </w:r>
            <w:proofErr w:type="gramEnd"/>
          </w:p>
          <w:p w:rsidR="007D7555" w:rsidRPr="00E85CD0" w:rsidRDefault="007D7555" w:rsidP="00EF3951"/>
        </w:tc>
      </w:tr>
      <w:tr w:rsidR="007D7555" w:rsidRPr="00E85CD0" w:rsidTr="00EF3951">
        <w:trPr>
          <w:trHeight w:val="534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/>
        </w:tc>
        <w:tc>
          <w:tcPr>
            <w:tcW w:w="5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/>
          <w:p w:rsidR="007D7555" w:rsidRPr="00E85CD0" w:rsidRDefault="007D7555" w:rsidP="00EF3951">
            <w:r w:rsidRPr="00E85CD0">
              <w:t>8</w:t>
            </w:r>
            <w:r w:rsidR="00271D43">
              <w:t>. Из текста были выпущены 6 предложений, предлагает учащимся самостоятельно подобрать предложения подходящие  по смыслу из упр.4 стр. 71</w:t>
            </w:r>
          </w:p>
          <w:p w:rsidR="007D7555" w:rsidRPr="00E85CD0" w:rsidRDefault="00271D43" w:rsidP="00EF3951">
            <w:r>
              <w:t xml:space="preserve">9. </w:t>
            </w:r>
            <w:r w:rsidR="00A2368A">
              <w:t>Слушают аудиозапись и п</w:t>
            </w:r>
            <w:r>
              <w:t>роверяют</w:t>
            </w:r>
            <w:r w:rsidR="00A2368A">
              <w:t xml:space="preserve"> себя</w:t>
            </w:r>
          </w:p>
          <w:p w:rsidR="007D7555" w:rsidRPr="00E85CD0" w:rsidRDefault="007D7555" w:rsidP="00EF3951">
            <w:r w:rsidRPr="00E85CD0">
              <w:t xml:space="preserve">10. Просит учащихся </w:t>
            </w:r>
            <w:r>
              <w:t>подчеркну</w:t>
            </w:r>
            <w:r w:rsidR="00BF2F22">
              <w:t xml:space="preserve">ть и назвать вслух </w:t>
            </w:r>
            <w:r>
              <w:t>формы глаголов</w:t>
            </w:r>
            <w:r w:rsidR="00BF2F22">
              <w:t xml:space="preserve"> в страдательном залоге</w:t>
            </w:r>
            <w:r>
              <w:t xml:space="preserve">, </w:t>
            </w:r>
            <w:r w:rsidRPr="00E85CD0">
              <w:t>использу</w:t>
            </w:r>
            <w:r>
              <w:t>емых</w:t>
            </w:r>
            <w:r w:rsidR="00BF2F22">
              <w:t xml:space="preserve"> в тексте</w:t>
            </w:r>
            <w:r w:rsidRPr="00E85CD0">
              <w:t>.</w:t>
            </w:r>
          </w:p>
          <w:p w:rsidR="007D7555" w:rsidRPr="00BF2F22" w:rsidRDefault="007D7555" w:rsidP="00EF3951">
            <w:r w:rsidRPr="00E85CD0">
              <w:t>12. Просит учащихся в парах выполнить упр.</w:t>
            </w:r>
            <w:r w:rsidR="00BF2F22">
              <w:t>5</w:t>
            </w:r>
            <w:r>
              <w:t xml:space="preserve"> на стр.</w:t>
            </w:r>
            <w:r w:rsidR="00BF2F22">
              <w:t>71 – подобрать синонимы к выделенным словам в тексте.</w:t>
            </w:r>
          </w:p>
          <w:p w:rsidR="007D7555" w:rsidRPr="00E85CD0" w:rsidRDefault="007D7555" w:rsidP="00EF3951"/>
          <w:p w:rsidR="007D7555" w:rsidRDefault="00BF2D21" w:rsidP="00EF3951">
            <w:r>
              <w:t>13</w:t>
            </w:r>
            <w:r w:rsidR="007D7555" w:rsidRPr="00E85CD0">
              <w:t>.</w:t>
            </w:r>
            <w:r w:rsidR="00BF2F22">
              <w:t xml:space="preserve"> Просит выполнить задание 7</w:t>
            </w:r>
            <w:r>
              <w:t xml:space="preserve"> </w:t>
            </w:r>
            <w:r w:rsidR="00BF2F22">
              <w:t xml:space="preserve">стр.71, перевести предложения </w:t>
            </w:r>
            <w:proofErr w:type="gramStart"/>
            <w:r w:rsidR="00BF2F22">
              <w:t>из</w:t>
            </w:r>
            <w:proofErr w:type="gramEnd"/>
            <w:r w:rsidR="00BF2F22">
              <w:t xml:space="preserve"> активного в пассивный залог, пользуясь опорой на доске</w:t>
            </w:r>
            <w:r>
              <w:t>.</w:t>
            </w:r>
          </w:p>
          <w:p w:rsidR="00BF2D21" w:rsidRDefault="00BF2D21" w:rsidP="00EF3951">
            <w:r>
              <w:t xml:space="preserve">14. Предлагает составить </w:t>
            </w:r>
            <w:proofErr w:type="gramStart"/>
            <w:r>
              <w:t>диалог-интервью</w:t>
            </w:r>
            <w:proofErr w:type="gramEnd"/>
            <w:r>
              <w:t xml:space="preserve"> полагаясь на информацию из текста.</w:t>
            </w:r>
          </w:p>
          <w:p w:rsidR="00BF2D21" w:rsidRPr="00E85CD0" w:rsidRDefault="00BF2D21" w:rsidP="00BF2D21">
            <w:r>
              <w:t>15. Просит представить диалоги перед классом.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/>
          <w:p w:rsidR="007D7555" w:rsidRPr="00E85CD0" w:rsidRDefault="00271D43" w:rsidP="00EF3951">
            <w:r>
              <w:t>8. Выполняют задание</w:t>
            </w:r>
          </w:p>
          <w:p w:rsidR="007D7555" w:rsidRPr="00E85CD0" w:rsidRDefault="007D7555" w:rsidP="00EF3951"/>
          <w:p w:rsidR="007D7555" w:rsidRPr="00E85CD0" w:rsidRDefault="00271D43" w:rsidP="00EF3951">
            <w:r>
              <w:t>9. Взаимопроверка</w:t>
            </w:r>
          </w:p>
          <w:p w:rsidR="007D7555" w:rsidRPr="00917008" w:rsidRDefault="007D7555" w:rsidP="00EF3951">
            <w:r w:rsidRPr="00917008">
              <w:t xml:space="preserve">10. </w:t>
            </w:r>
            <w:r w:rsidRPr="00E85CD0">
              <w:t>Учащиеся</w:t>
            </w:r>
            <w:r w:rsidRPr="00917008">
              <w:t xml:space="preserve"> </w:t>
            </w:r>
            <w:r>
              <w:t>подчёркивают и называют видовременны</w:t>
            </w:r>
            <w:r w:rsidR="00BF2F22">
              <w:t>е формы глаголов в страдательном залоге.</w:t>
            </w:r>
          </w:p>
          <w:p w:rsidR="007D7555" w:rsidRPr="00E85CD0" w:rsidRDefault="007D7555" w:rsidP="00EF3951">
            <w:r w:rsidRPr="00E85CD0">
              <w:t>12. Учащиеся п</w:t>
            </w:r>
            <w:r w:rsidR="00BF2D21">
              <w:t>о цепочке называют с</w:t>
            </w:r>
            <w:r w:rsidR="00BF2F22">
              <w:t>лова и их определения</w:t>
            </w:r>
            <w:r w:rsidR="00BF2D21">
              <w:t>.</w:t>
            </w:r>
          </w:p>
          <w:p w:rsidR="007D7555" w:rsidRPr="00E85CD0" w:rsidRDefault="00BF2D21" w:rsidP="00EF3951">
            <w:r>
              <w:t>13</w:t>
            </w:r>
            <w:r w:rsidR="007D7555" w:rsidRPr="00E85CD0">
              <w:t xml:space="preserve">. Выполняют упражнение в </w:t>
            </w:r>
            <w:r>
              <w:t>учебнике.</w:t>
            </w:r>
          </w:p>
          <w:p w:rsidR="007D7555" w:rsidRDefault="007D7555" w:rsidP="00BF2D21">
            <w:r w:rsidRPr="00E85CD0">
              <w:t xml:space="preserve">14. </w:t>
            </w:r>
            <w:r w:rsidR="00BF2D21">
              <w:t>Составляют диалог</w:t>
            </w:r>
          </w:p>
          <w:p w:rsidR="00BF2D21" w:rsidRPr="00E85CD0" w:rsidRDefault="00BF2D21" w:rsidP="00BF2D21">
            <w:r>
              <w:t>15. Представляют диалоги перед классом.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/>
          <w:p w:rsidR="007D7555" w:rsidRPr="00E85CD0" w:rsidRDefault="007D7555" w:rsidP="00EF3951">
            <w:r w:rsidRPr="00E85CD0">
              <w:t>групповая</w:t>
            </w:r>
          </w:p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>
            <w:r w:rsidRPr="00E85CD0">
              <w:t>индивидуальная</w:t>
            </w:r>
          </w:p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>
            <w:r w:rsidRPr="00E85CD0">
              <w:t>фронтальный опрос</w:t>
            </w:r>
          </w:p>
          <w:p w:rsidR="007D7555" w:rsidRPr="00E85CD0" w:rsidRDefault="007D7555" w:rsidP="00EF3951"/>
          <w:p w:rsidR="007D7555" w:rsidRPr="00E85CD0" w:rsidRDefault="007D7555" w:rsidP="00EF3951"/>
          <w:p w:rsidR="007D7555" w:rsidRPr="000E49FC" w:rsidRDefault="000E49FC" w:rsidP="00EF3951">
            <w:r>
              <w:t>работа в парах</w:t>
            </w:r>
          </w:p>
          <w:p w:rsidR="007D7555" w:rsidRPr="00E85CD0" w:rsidRDefault="007D7555" w:rsidP="00EF3951"/>
          <w:p w:rsidR="007D7555" w:rsidRDefault="000E49FC" w:rsidP="00BF2D21">
            <w:r>
              <w:t>работа в парах</w:t>
            </w:r>
          </w:p>
          <w:p w:rsidR="00BF2D21" w:rsidRPr="00E85CD0" w:rsidRDefault="00BF2D21" w:rsidP="00BF2D21">
            <w:r>
              <w:lastRenderedPageBreak/>
              <w:t>групповая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>
            <w:proofErr w:type="gramStart"/>
            <w:r w:rsidRPr="00E85CD0">
              <w:t>коммуникативные</w:t>
            </w:r>
            <w:proofErr w:type="gramEnd"/>
            <w:r w:rsidRPr="00E85CD0">
              <w:t xml:space="preserve"> – учебное сотрудничество</w:t>
            </w:r>
          </w:p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>
            <w:proofErr w:type="gramStart"/>
            <w:r w:rsidRPr="00E85CD0">
              <w:t>коммуникативные</w:t>
            </w:r>
            <w:proofErr w:type="gramEnd"/>
            <w:r w:rsidRPr="00E85CD0">
              <w:t xml:space="preserve"> – учебное сотрудничество</w:t>
            </w:r>
          </w:p>
          <w:p w:rsidR="007D7555" w:rsidRPr="00E85CD0" w:rsidRDefault="007D7555" w:rsidP="00EF3951"/>
          <w:p w:rsidR="007D7555" w:rsidRPr="00E85CD0" w:rsidRDefault="007D7555" w:rsidP="00EF3951">
            <w:proofErr w:type="gramStart"/>
            <w:r w:rsidRPr="00E85CD0">
              <w:t xml:space="preserve">коммуникативные – использование </w:t>
            </w:r>
            <w:r w:rsidRPr="00E85CD0">
              <w:lastRenderedPageBreak/>
              <w:t>видовременных форм глаголов в разговорной речи</w:t>
            </w:r>
            <w:proofErr w:type="gramEnd"/>
          </w:p>
          <w:p w:rsidR="007D7555" w:rsidRPr="00E85CD0" w:rsidRDefault="007D7555" w:rsidP="00EF3951"/>
          <w:p w:rsidR="007D7555" w:rsidRPr="00E85CD0" w:rsidRDefault="007D7555" w:rsidP="00EF3951"/>
        </w:tc>
      </w:tr>
      <w:tr w:rsidR="007D7555" w:rsidRPr="00E85CD0" w:rsidTr="00EF39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Default="007D7555" w:rsidP="00EF3951">
            <w:r w:rsidRPr="00E85CD0">
              <w:lastRenderedPageBreak/>
              <w:t>Интел</w:t>
            </w:r>
          </w:p>
          <w:p w:rsidR="007D7555" w:rsidRDefault="007D7555" w:rsidP="00EF3951">
            <w:r>
              <w:t>л</w:t>
            </w:r>
            <w:r w:rsidRPr="00E85CD0">
              <w:t>ек</w:t>
            </w:r>
          </w:p>
          <w:p w:rsidR="007D7555" w:rsidRPr="00E85CD0" w:rsidRDefault="007D7555" w:rsidP="00EF3951">
            <w:proofErr w:type="spellStart"/>
            <w:r w:rsidRPr="00E85CD0">
              <w:t>туально</w:t>
            </w:r>
            <w:proofErr w:type="spellEnd"/>
            <w:r w:rsidRPr="00E85CD0">
              <w:t>-преобразовательная деятельность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t>1. Просит учащихся представить заранее подго</w:t>
            </w:r>
            <w:r w:rsidR="00BF2D21">
              <w:t xml:space="preserve">товленные сообщения </w:t>
            </w:r>
            <w:r w:rsidR="00A2368A">
              <w:t>на тему «Зимние фестивали».</w:t>
            </w:r>
          </w:p>
          <w:p w:rsidR="007D7555" w:rsidRPr="00E85CD0" w:rsidRDefault="007D7555" w:rsidP="00EF3951">
            <w:r w:rsidRPr="00E85CD0">
              <w:t>2. Предлагает учащимся задать вопросы по представленным сообщениям</w:t>
            </w:r>
            <w:r w:rsidR="00A2368A">
              <w:t>.</w:t>
            </w:r>
          </w:p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7D7555" w:rsidRDefault="007D7555" w:rsidP="00EF3951"/>
          <w:p w:rsidR="007D7555" w:rsidRPr="00E85CD0" w:rsidRDefault="007D7555" w:rsidP="00EF3951">
            <w:r w:rsidRPr="00E85CD0">
              <w:t>3</w:t>
            </w:r>
            <w:proofErr w:type="gramStart"/>
            <w:r w:rsidRPr="00E85CD0">
              <w:t xml:space="preserve"> П</w:t>
            </w:r>
            <w:proofErr w:type="gramEnd"/>
            <w:r w:rsidRPr="00E85CD0">
              <w:t>редлагает учащимся объединиться в произвольные группы по 3-4 человек</w:t>
            </w:r>
            <w:r w:rsidR="00A2368A">
              <w:t xml:space="preserve">а. </w:t>
            </w:r>
          </w:p>
          <w:p w:rsidR="007D7555" w:rsidRPr="00A2368A" w:rsidRDefault="00BF2D21" w:rsidP="00EF3951">
            <w:r>
              <w:t>Предлагает приготовить 3 предложения о значении слогана «</w:t>
            </w:r>
            <w:r w:rsidR="00A2368A">
              <w:rPr>
                <w:lang w:val="en-US"/>
              </w:rPr>
              <w:t>Show</w:t>
            </w:r>
            <w:r w:rsidR="00A2368A" w:rsidRPr="00A2368A">
              <w:t xml:space="preserve"> </w:t>
            </w:r>
            <w:r w:rsidR="00A2368A">
              <w:rPr>
                <w:lang w:val="en-US"/>
              </w:rPr>
              <w:t>must</w:t>
            </w:r>
            <w:r w:rsidR="00A2368A" w:rsidRPr="00A2368A">
              <w:t xml:space="preserve"> </w:t>
            </w:r>
            <w:r w:rsidR="00A2368A">
              <w:rPr>
                <w:lang w:val="en-US"/>
              </w:rPr>
              <w:t>go</w:t>
            </w:r>
            <w:r w:rsidR="00A2368A" w:rsidRPr="00A2368A">
              <w:t xml:space="preserve"> </w:t>
            </w:r>
            <w:r w:rsidR="00A2368A">
              <w:rPr>
                <w:lang w:val="en-US"/>
              </w:rPr>
              <w:t>on</w:t>
            </w:r>
            <w:r w:rsidR="00A2368A">
              <w:t xml:space="preserve">» </w:t>
            </w:r>
          </w:p>
          <w:p w:rsidR="007D7555" w:rsidRPr="00A2368A" w:rsidRDefault="007D7555" w:rsidP="00EF3951">
            <w:r w:rsidRPr="00E85CD0">
              <w:t>4</w:t>
            </w:r>
            <w:proofErr w:type="gramStart"/>
            <w:r w:rsidRPr="00E85CD0">
              <w:t xml:space="preserve"> П</w:t>
            </w:r>
            <w:proofErr w:type="gramEnd"/>
            <w:r w:rsidRPr="00E85CD0">
              <w:t>редлагает у</w:t>
            </w:r>
            <w:r w:rsidR="00A2368A">
              <w:t xml:space="preserve">чащимся  прослушать песню </w:t>
            </w:r>
            <w:r w:rsidR="00A2368A" w:rsidRPr="00A2368A">
              <w:t>“</w:t>
            </w:r>
            <w:r w:rsidR="00A2368A">
              <w:rPr>
                <w:lang w:val="en-US"/>
              </w:rPr>
              <w:t>QUEEN</w:t>
            </w:r>
            <w:r w:rsidR="00A2368A" w:rsidRPr="00A2368A">
              <w:t>” “</w:t>
            </w:r>
            <w:r w:rsidR="00A2368A">
              <w:rPr>
                <w:lang w:val="en-US"/>
              </w:rPr>
              <w:t>Show</w:t>
            </w:r>
            <w:r w:rsidR="00A2368A" w:rsidRPr="00A2368A">
              <w:t xml:space="preserve"> </w:t>
            </w:r>
            <w:r w:rsidR="00A2368A">
              <w:rPr>
                <w:lang w:val="en-US"/>
              </w:rPr>
              <w:t>must</w:t>
            </w:r>
            <w:r w:rsidR="00A2368A" w:rsidRPr="00A2368A">
              <w:t xml:space="preserve"> </w:t>
            </w:r>
            <w:r w:rsidR="00A2368A">
              <w:rPr>
                <w:lang w:val="en-US"/>
              </w:rPr>
              <w:t>go</w:t>
            </w:r>
            <w:r w:rsidR="00A2368A" w:rsidRPr="00A2368A">
              <w:t xml:space="preserve"> </w:t>
            </w:r>
            <w:r w:rsidR="00A2368A">
              <w:rPr>
                <w:lang w:val="en-US"/>
              </w:rPr>
              <w:t>on</w:t>
            </w:r>
            <w:r w:rsidR="00A2368A" w:rsidRPr="00A2368A">
              <w:t>”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t>1. Представляют сообщения</w:t>
            </w:r>
          </w:p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>
            <w:r w:rsidRPr="00E85CD0">
              <w:t>2.</w:t>
            </w:r>
            <w:r w:rsidR="00A2368A">
              <w:t xml:space="preserve"> Записывают составленные предложения</w:t>
            </w:r>
          </w:p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A2368A" w:rsidP="00EF3951">
            <w:r>
              <w:t>3 Слушают ответы</w:t>
            </w:r>
            <w:proofErr w:type="gramStart"/>
            <w:r>
              <w:t xml:space="preserve"> </w:t>
            </w:r>
            <w:r w:rsidR="007D7555" w:rsidRPr="00E85CD0">
              <w:t>,</w:t>
            </w:r>
            <w:proofErr w:type="gramEnd"/>
            <w:r w:rsidR="007D7555" w:rsidRPr="00E85CD0">
              <w:t xml:space="preserve"> обсужд</w:t>
            </w:r>
            <w:r>
              <w:t xml:space="preserve">ают </w:t>
            </w:r>
            <w:r>
              <w:lastRenderedPageBreak/>
              <w:t>их</w:t>
            </w:r>
          </w:p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>
            <w:r w:rsidRPr="00E85CD0">
              <w:t>4</w:t>
            </w:r>
            <w:proofErr w:type="gramStart"/>
            <w:r w:rsidRPr="00E85CD0">
              <w:t xml:space="preserve"> </w:t>
            </w:r>
            <w:r w:rsidR="00A2368A">
              <w:t>С</w:t>
            </w:r>
            <w:proofErr w:type="gramEnd"/>
            <w:r w:rsidR="00A2368A">
              <w:t>лушают композицию</w:t>
            </w:r>
          </w:p>
          <w:p w:rsidR="007D7555" w:rsidRPr="00E85CD0" w:rsidRDefault="007D7555" w:rsidP="00EF3951"/>
          <w:p w:rsidR="007D7555" w:rsidRPr="00E85CD0" w:rsidRDefault="007D7555" w:rsidP="00EF3951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143031" w:rsidP="00EF3951">
            <w:r>
              <w:lastRenderedPageBreak/>
              <w:t>индивидуальная</w:t>
            </w:r>
          </w:p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>
            <w:r w:rsidRPr="00E85CD0">
              <w:t>групповая</w:t>
            </w:r>
          </w:p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>
            <w:r w:rsidRPr="00E85CD0">
              <w:lastRenderedPageBreak/>
              <w:t>групповая</w:t>
            </w:r>
          </w:p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/>
          <w:p w:rsidR="007D7555" w:rsidRPr="00E85CD0" w:rsidRDefault="00143031" w:rsidP="00EF3951">
            <w:r>
              <w:t>групповая</w:t>
            </w:r>
            <w:bookmarkStart w:id="3" w:name="_GoBack"/>
            <w:bookmarkEnd w:id="3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>
            <w:proofErr w:type="gramStart"/>
            <w:r w:rsidRPr="00E85CD0">
              <w:lastRenderedPageBreak/>
              <w:t>коммуникативные</w:t>
            </w:r>
            <w:proofErr w:type="gramEnd"/>
            <w:r w:rsidRPr="00E85CD0">
              <w:t xml:space="preserve"> – учебное сотрудничество</w:t>
            </w:r>
          </w:p>
          <w:p w:rsidR="007D7555" w:rsidRPr="00E85CD0" w:rsidRDefault="007D7555" w:rsidP="00EF3951">
            <w:r w:rsidRPr="00E85CD0">
              <w:t>познавательны</w:t>
            </w:r>
            <w:proofErr w:type="gramStart"/>
            <w:r w:rsidRPr="00E85CD0">
              <w:t>е-</w:t>
            </w:r>
            <w:proofErr w:type="gramEnd"/>
            <w:r w:rsidRPr="00E85CD0">
              <w:t xml:space="preserve"> выделение необходимой информации</w:t>
            </w:r>
          </w:p>
          <w:p w:rsidR="007D7555" w:rsidRPr="00E85CD0" w:rsidRDefault="007D7555" w:rsidP="00EF3951"/>
          <w:p w:rsidR="007D7555" w:rsidRPr="00E85CD0" w:rsidRDefault="007D7555" w:rsidP="00EF3951">
            <w:r w:rsidRPr="00E85CD0">
              <w:t>коммуникативные – умение задавать вопросы</w:t>
            </w:r>
          </w:p>
          <w:p w:rsidR="007D7555" w:rsidRPr="00E85CD0" w:rsidRDefault="007D7555" w:rsidP="00EF3951">
            <w:r w:rsidRPr="00E85CD0">
              <w:t xml:space="preserve">познавательные – </w:t>
            </w:r>
            <w:proofErr w:type="spellStart"/>
            <w:r w:rsidRPr="00E85CD0">
              <w:t>общеучебные</w:t>
            </w:r>
            <w:proofErr w:type="spellEnd"/>
          </w:p>
          <w:p w:rsidR="007D7555" w:rsidRPr="00E85CD0" w:rsidRDefault="007D7555" w:rsidP="00EF3951"/>
          <w:p w:rsidR="007D7555" w:rsidRPr="00E85CD0" w:rsidRDefault="007D7555" w:rsidP="00EF3951">
            <w:proofErr w:type="gramStart"/>
            <w:r w:rsidRPr="00E85CD0">
              <w:t>регулятивные</w:t>
            </w:r>
            <w:proofErr w:type="gramEnd"/>
            <w:r w:rsidRPr="00E85CD0">
              <w:t xml:space="preserve"> – коррекция</w:t>
            </w:r>
          </w:p>
          <w:p w:rsidR="007D7555" w:rsidRPr="00E85CD0" w:rsidRDefault="007D7555" w:rsidP="00EF3951"/>
          <w:p w:rsidR="007D7555" w:rsidRPr="00E85CD0" w:rsidRDefault="007D7555" w:rsidP="00EF3951">
            <w:proofErr w:type="gramStart"/>
            <w:r w:rsidRPr="00E85CD0">
              <w:t>коммуникативные</w:t>
            </w:r>
            <w:proofErr w:type="gramEnd"/>
            <w:r w:rsidRPr="00E85CD0">
              <w:t xml:space="preserve"> – учебное </w:t>
            </w:r>
            <w:r w:rsidRPr="00E85CD0">
              <w:lastRenderedPageBreak/>
              <w:t>сотрудничество</w:t>
            </w:r>
          </w:p>
          <w:p w:rsidR="007D7555" w:rsidRPr="00E85CD0" w:rsidRDefault="007D7555" w:rsidP="00EF3951"/>
          <w:p w:rsidR="007D7555" w:rsidRPr="00E85CD0" w:rsidRDefault="007D7555" w:rsidP="00EF3951">
            <w:proofErr w:type="gramStart"/>
            <w:r w:rsidRPr="00E85CD0">
              <w:t>регулятивные</w:t>
            </w:r>
            <w:proofErr w:type="gramEnd"/>
            <w:r w:rsidRPr="00E85CD0">
              <w:t xml:space="preserve"> - планирование</w:t>
            </w:r>
          </w:p>
          <w:p w:rsidR="007D7555" w:rsidRPr="00E85CD0" w:rsidRDefault="007D7555" w:rsidP="00EF3951">
            <w:r w:rsidRPr="00E85CD0">
              <w:t>коммуникативные – планирование учебного сотрудничества, разрешение конфликтов, полнота и точность выражения мысли</w:t>
            </w:r>
          </w:p>
          <w:p w:rsidR="007D7555" w:rsidRPr="00E85CD0" w:rsidRDefault="007D7555" w:rsidP="00EF3951">
            <w:r w:rsidRPr="00E85CD0">
              <w:t xml:space="preserve">регулятивные - </w:t>
            </w:r>
            <w:proofErr w:type="spellStart"/>
            <w:r w:rsidRPr="00E85CD0">
              <w:t>саморегуляция</w:t>
            </w:r>
            <w:proofErr w:type="spellEnd"/>
          </w:p>
          <w:p w:rsidR="007D7555" w:rsidRPr="00E85CD0" w:rsidRDefault="007D7555" w:rsidP="00EF3951">
            <w:proofErr w:type="gramStart"/>
            <w:r w:rsidRPr="00E85CD0">
              <w:t>регулятивные</w:t>
            </w:r>
            <w:proofErr w:type="gramEnd"/>
            <w:r w:rsidRPr="00E85CD0">
              <w:t xml:space="preserve"> – контроль, коррекция</w:t>
            </w:r>
          </w:p>
        </w:tc>
      </w:tr>
      <w:tr w:rsidR="007D7555" w:rsidRPr="00E85CD0" w:rsidTr="00EF39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Default="007D7555" w:rsidP="00EF3951">
            <w:r w:rsidRPr="00E85CD0">
              <w:lastRenderedPageBreak/>
              <w:t>Конт</w:t>
            </w:r>
          </w:p>
          <w:p w:rsidR="007D7555" w:rsidRDefault="007D7555" w:rsidP="00EF3951">
            <w:r w:rsidRPr="00E85CD0">
              <w:t xml:space="preserve">роль и оценка результатов деятельности. </w:t>
            </w:r>
            <w:proofErr w:type="spellStart"/>
            <w:r w:rsidRPr="00E85CD0">
              <w:t>Рефлек</w:t>
            </w:r>
            <w:proofErr w:type="spellEnd"/>
          </w:p>
          <w:p w:rsidR="007D7555" w:rsidRPr="00E85CD0" w:rsidRDefault="007D7555" w:rsidP="00EF3951">
            <w:r w:rsidRPr="00E85CD0">
              <w:t>сия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t>1. Просит учащихся назвать те новые понятия и названия, с которыми они встретились на уроке, записывает их на доске.</w:t>
            </w:r>
          </w:p>
          <w:p w:rsidR="007D7555" w:rsidRPr="00E85CD0" w:rsidRDefault="007D7555" w:rsidP="00EF3951">
            <w:r w:rsidRPr="00E85CD0">
              <w:t>2. Предлагает желающим подготовить к следующему уроку сообщение на одну из этих тем.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t xml:space="preserve">1. Называют новые понятия и названия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t>фронтальная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t xml:space="preserve">познавательные - </w:t>
            </w:r>
            <w:proofErr w:type="spellStart"/>
            <w:r w:rsidRPr="00E85CD0">
              <w:t>общеучебные</w:t>
            </w:r>
            <w:proofErr w:type="spellEnd"/>
          </w:p>
        </w:tc>
      </w:tr>
      <w:tr w:rsidR="007D7555" w:rsidRPr="00E85CD0" w:rsidTr="00EF3951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Pr="00E85CD0" w:rsidRDefault="007D7555" w:rsidP="00EF3951"/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Pr="007D7555" w:rsidRDefault="007D7555" w:rsidP="00EF3951">
            <w:r w:rsidRPr="00E85CD0">
              <w:t>3. Предлагает учащимся заполнить таблицу, а желающим – высказаться по каждому из ее пунктов.</w:t>
            </w:r>
          </w:p>
          <w:p w:rsidR="007D7555" w:rsidRPr="00E85CD0" w:rsidRDefault="007D7555" w:rsidP="00EF3951"/>
          <w:tbl>
            <w:tblPr>
              <w:tblW w:w="422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160"/>
            </w:tblGrid>
            <w:tr w:rsidR="007D7555" w:rsidRPr="00E85CD0" w:rsidTr="00EF3951">
              <w:trPr>
                <w:trHeight w:val="555"/>
                <w:tblCellSpacing w:w="0" w:type="dxa"/>
              </w:trPr>
              <w:tc>
                <w:tcPr>
                  <w:tcW w:w="206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7555" w:rsidRPr="00E85CD0" w:rsidRDefault="007D7555" w:rsidP="00EF3951">
                  <w:r w:rsidRPr="00E85CD0">
                    <w:t xml:space="preserve">1. На уроке я работал </w:t>
                  </w:r>
                </w:p>
              </w:tc>
              <w:tc>
                <w:tcPr>
                  <w:tcW w:w="216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7D7555" w:rsidRPr="00E85CD0" w:rsidRDefault="007D7555" w:rsidP="00EF3951">
                  <w:r w:rsidRPr="00E85CD0">
                    <w:t>активно /</w:t>
                  </w:r>
                </w:p>
                <w:p w:rsidR="007D7555" w:rsidRPr="00E85CD0" w:rsidRDefault="007D7555" w:rsidP="00EF3951">
                  <w:r w:rsidRPr="00E85CD0">
                    <w:t xml:space="preserve"> пассивно </w:t>
                  </w:r>
                </w:p>
              </w:tc>
            </w:tr>
            <w:tr w:rsidR="007D7555" w:rsidRPr="00E85CD0" w:rsidTr="00EF3951">
              <w:trPr>
                <w:trHeight w:val="945"/>
                <w:tblCellSpacing w:w="0" w:type="dxa"/>
              </w:trPr>
              <w:tc>
                <w:tcPr>
                  <w:tcW w:w="206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7555" w:rsidRPr="00E85CD0" w:rsidRDefault="007D7555" w:rsidP="00EF3951">
                  <w:r w:rsidRPr="00E85CD0">
                    <w:t xml:space="preserve">2. Своей работой на уроке я 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7D7555" w:rsidRPr="00E85CD0" w:rsidRDefault="007D7555" w:rsidP="00EF3951">
                  <w:r w:rsidRPr="00E85CD0">
                    <w:t xml:space="preserve">доволен / </w:t>
                  </w:r>
                </w:p>
                <w:p w:rsidR="007D7555" w:rsidRPr="00E85CD0" w:rsidRDefault="007D7555" w:rsidP="00EF3951">
                  <w:r w:rsidRPr="00E85CD0">
                    <w:t xml:space="preserve">не доволен </w:t>
                  </w:r>
                </w:p>
              </w:tc>
            </w:tr>
            <w:tr w:rsidR="007D7555" w:rsidRPr="00E85CD0" w:rsidTr="00EF3951">
              <w:trPr>
                <w:trHeight w:val="690"/>
                <w:tblCellSpacing w:w="0" w:type="dxa"/>
              </w:trPr>
              <w:tc>
                <w:tcPr>
                  <w:tcW w:w="206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7555" w:rsidRPr="00E85CD0" w:rsidRDefault="007D7555" w:rsidP="00EF3951">
                  <w:r w:rsidRPr="00E85CD0">
                    <w:t>3. Урок показался мне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7D7555" w:rsidRPr="00E85CD0" w:rsidRDefault="007D7555" w:rsidP="00EF3951">
                  <w:r w:rsidRPr="00E85CD0">
                    <w:t xml:space="preserve">коротким </w:t>
                  </w:r>
                </w:p>
                <w:p w:rsidR="007D7555" w:rsidRPr="00E85CD0" w:rsidRDefault="007D7555" w:rsidP="00EF3951">
                  <w:r w:rsidRPr="00E85CD0">
                    <w:t xml:space="preserve">/ длинным </w:t>
                  </w:r>
                </w:p>
              </w:tc>
            </w:tr>
            <w:tr w:rsidR="007D7555" w:rsidRPr="00E85CD0" w:rsidTr="00EF3951">
              <w:trPr>
                <w:trHeight w:val="630"/>
                <w:tblCellSpacing w:w="0" w:type="dxa"/>
              </w:trPr>
              <w:tc>
                <w:tcPr>
                  <w:tcW w:w="206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7555" w:rsidRPr="00E85CD0" w:rsidRDefault="007D7555" w:rsidP="00EF3951">
                  <w:r w:rsidRPr="00E85CD0">
                    <w:t xml:space="preserve">4.За урок я 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7D7555" w:rsidRPr="00E85CD0" w:rsidRDefault="007D7555" w:rsidP="00EF3951">
                  <w:r w:rsidRPr="00E85CD0">
                    <w:t>не устал</w:t>
                  </w:r>
                </w:p>
                <w:p w:rsidR="007D7555" w:rsidRPr="00E85CD0" w:rsidRDefault="007D7555" w:rsidP="00EF3951">
                  <w:r w:rsidRPr="00E85CD0">
                    <w:t xml:space="preserve"> / устал </w:t>
                  </w:r>
                </w:p>
              </w:tc>
            </w:tr>
            <w:tr w:rsidR="007D7555" w:rsidRPr="00E85CD0" w:rsidTr="00EF3951">
              <w:trPr>
                <w:trHeight w:val="945"/>
                <w:tblCellSpacing w:w="0" w:type="dxa"/>
              </w:trPr>
              <w:tc>
                <w:tcPr>
                  <w:tcW w:w="206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D7555" w:rsidRPr="00E85CD0" w:rsidRDefault="007D7555" w:rsidP="00EF3951">
                  <w:r w:rsidRPr="00E85CD0">
                    <w:t xml:space="preserve">5.Мое настроение 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7D7555" w:rsidRPr="00E85CD0" w:rsidRDefault="007D7555" w:rsidP="00EF3951">
                  <w:proofErr w:type="gramStart"/>
                  <w:r w:rsidRPr="00E85CD0">
                    <w:t>стало лучше / стало</w:t>
                  </w:r>
                  <w:proofErr w:type="gramEnd"/>
                  <w:r w:rsidRPr="00E85CD0">
                    <w:t xml:space="preserve"> хуже / не изменилось </w:t>
                  </w:r>
                </w:p>
              </w:tc>
            </w:tr>
            <w:tr w:rsidR="007D7555" w:rsidRPr="00E85CD0" w:rsidTr="00EF3951">
              <w:trPr>
                <w:trHeight w:val="1875"/>
                <w:tblCellSpacing w:w="0" w:type="dxa"/>
              </w:trPr>
              <w:tc>
                <w:tcPr>
                  <w:tcW w:w="206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7D7555" w:rsidRPr="00E85CD0" w:rsidRDefault="007D7555" w:rsidP="00EF3951">
                  <w:r w:rsidRPr="00E85CD0">
                    <w:t xml:space="preserve">6.Материал урока мне был 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D7555" w:rsidRPr="00E85CD0" w:rsidRDefault="007D7555" w:rsidP="00EF3951">
                  <w:r w:rsidRPr="00E85CD0">
                    <w:t>понятен /</w:t>
                  </w:r>
                </w:p>
                <w:p w:rsidR="007D7555" w:rsidRPr="00E85CD0" w:rsidRDefault="007D7555" w:rsidP="00EF3951">
                  <w:r w:rsidRPr="00E85CD0">
                    <w:t xml:space="preserve"> не понятен</w:t>
                  </w:r>
                </w:p>
                <w:p w:rsidR="007D7555" w:rsidRPr="00E85CD0" w:rsidRDefault="007D7555" w:rsidP="00EF3951">
                  <w:r w:rsidRPr="00E85CD0">
                    <w:t>полезен / бесполезен</w:t>
                  </w:r>
                </w:p>
                <w:p w:rsidR="007D7555" w:rsidRPr="00E85CD0" w:rsidRDefault="007D7555" w:rsidP="00EF3951">
                  <w:r w:rsidRPr="00E85CD0">
                    <w:t>интересен / скучен</w:t>
                  </w:r>
                </w:p>
                <w:p w:rsidR="007D7555" w:rsidRPr="00E85CD0" w:rsidRDefault="007D7555" w:rsidP="00EF3951">
                  <w:r w:rsidRPr="00E85CD0">
                    <w:t xml:space="preserve">легким / трудным </w:t>
                  </w:r>
                </w:p>
              </w:tc>
            </w:tr>
          </w:tbl>
          <w:p w:rsidR="007D7555" w:rsidRPr="00E85CD0" w:rsidRDefault="007D7555" w:rsidP="00EF3951"/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t>3. Обсуждают, заполняют таблицу.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Pr="00E85CD0" w:rsidRDefault="007D7555" w:rsidP="00EF3951">
            <w:proofErr w:type="gramStart"/>
            <w:r w:rsidRPr="00E85CD0">
              <w:t>и</w:t>
            </w:r>
            <w:proofErr w:type="gramEnd"/>
            <w:r w:rsidRPr="00E85CD0">
              <w:t>ндивидуальная, фронтальная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t>коммуникативные – полнота и точность выражения мысли; регулятивные – самооценка и рефлексия</w:t>
            </w:r>
          </w:p>
        </w:tc>
      </w:tr>
      <w:tr w:rsidR="007D7555" w:rsidRPr="00E85CD0" w:rsidTr="00EF39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/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t xml:space="preserve">4. Дает оценку работе класса в целом, сообщает и </w:t>
            </w:r>
            <w:r w:rsidRPr="00E85CD0">
              <w:lastRenderedPageBreak/>
              <w:t>комментирует отметки.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lastRenderedPageBreak/>
              <w:t>4. слушают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/>
        </w:tc>
      </w:tr>
      <w:tr w:rsidR="007D7555" w:rsidRPr="00E85CD0" w:rsidTr="00EF3951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/>
        </w:tc>
        <w:tc>
          <w:tcPr>
            <w:tcW w:w="5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t xml:space="preserve">5. Сообщает учащимся, что их домашним заданием будет </w:t>
            </w:r>
            <w:r w:rsidR="00A2368A">
              <w:t>выполнить задания в рабочей тетради</w:t>
            </w:r>
            <w:r w:rsidRPr="00E85CD0">
              <w:t>. Просит продумать, что для этого необходимо.</w:t>
            </w:r>
          </w:p>
          <w:p w:rsidR="007D7555" w:rsidRPr="00E85CD0" w:rsidRDefault="007D7555" w:rsidP="00EF3951"/>
          <w:p w:rsidR="007D7555" w:rsidRPr="00E85CD0" w:rsidRDefault="00A2368A" w:rsidP="00EF3951">
            <w:r>
              <w:t xml:space="preserve">6. </w:t>
            </w:r>
            <w:r w:rsidR="007D7555" w:rsidRPr="00E85CD0">
              <w:t>Предлагает задать вопросы, если что-то непонятно, и отвечает на них.</w:t>
            </w:r>
          </w:p>
          <w:p w:rsidR="007D7555" w:rsidRPr="00E85CD0" w:rsidRDefault="007D7555" w:rsidP="00EF3951">
            <w:r w:rsidRPr="00E85CD0">
              <w:t>7. Просит зап</w:t>
            </w:r>
            <w:r w:rsidR="00A2368A">
              <w:t>исать домашнее задание</w:t>
            </w:r>
            <w:r w:rsidRPr="00E85CD0">
              <w:t>.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t>5. отвечают, что необходимо составить план.</w:t>
            </w:r>
          </w:p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>
            <w:r w:rsidRPr="00E85CD0">
              <w:t>6. Задают вопросы, уточняя домашнее задание.</w:t>
            </w:r>
          </w:p>
          <w:p w:rsidR="007D7555" w:rsidRPr="00E85CD0" w:rsidRDefault="007D7555" w:rsidP="00EF3951"/>
          <w:p w:rsidR="007D7555" w:rsidRPr="007D7555" w:rsidRDefault="007D7555" w:rsidP="00EF3951"/>
          <w:p w:rsidR="007D7555" w:rsidRPr="00E85CD0" w:rsidRDefault="007D7555" w:rsidP="00EF3951">
            <w:r w:rsidRPr="00E85CD0">
              <w:t>7. Записывают домашнее задание.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/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555" w:rsidRPr="00E85CD0" w:rsidRDefault="007D7555" w:rsidP="00EF3951">
            <w:proofErr w:type="gramStart"/>
            <w:r w:rsidRPr="00E85CD0">
              <w:t>регулятивные</w:t>
            </w:r>
            <w:proofErr w:type="gramEnd"/>
            <w:r w:rsidRPr="00E85CD0">
              <w:t xml:space="preserve"> – прогнозирование</w:t>
            </w:r>
          </w:p>
          <w:p w:rsidR="007D7555" w:rsidRPr="00E85CD0" w:rsidRDefault="007D7555" w:rsidP="00EF3951"/>
          <w:p w:rsidR="007D7555" w:rsidRPr="00E85CD0" w:rsidRDefault="007D7555" w:rsidP="00EF3951"/>
          <w:p w:rsidR="007D7555" w:rsidRPr="00E85CD0" w:rsidRDefault="007D7555" w:rsidP="00EF3951">
            <w:proofErr w:type="gramStart"/>
            <w:r w:rsidRPr="00E85CD0">
              <w:t>коммуникативные</w:t>
            </w:r>
            <w:proofErr w:type="gramEnd"/>
            <w:r w:rsidRPr="00E85CD0">
              <w:t xml:space="preserve"> – постановка вопросов</w:t>
            </w:r>
          </w:p>
        </w:tc>
      </w:tr>
      <w:tr w:rsidR="007D7555" w:rsidRPr="00E85CD0" w:rsidTr="00EF3951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Pr="00E85CD0" w:rsidRDefault="007D7555" w:rsidP="00EF3951"/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t>8. Благодарит учащихся за работу, сообщает, что урок закончен, прощается.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Pr="00E85CD0" w:rsidRDefault="007D7555" w:rsidP="00EF3951">
            <w:r w:rsidRPr="00E85CD0">
              <w:t>8. Благодарят учителя за урок и прощаются.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Pr="00E85CD0" w:rsidRDefault="007D7555" w:rsidP="00EF3951"/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Pr="00E85CD0" w:rsidRDefault="007D7555" w:rsidP="00EF3951"/>
        </w:tc>
      </w:tr>
    </w:tbl>
    <w:p w:rsidR="007D7555" w:rsidRPr="00E85CD0" w:rsidRDefault="007D7555" w:rsidP="007D7555"/>
    <w:p w:rsidR="00DA5920" w:rsidRPr="00DA5920" w:rsidRDefault="00DA5920" w:rsidP="00DA5920">
      <w:pPr>
        <w:rPr>
          <w:rFonts w:ascii="Times New Roman" w:hAnsi="Times New Roman"/>
          <w:b/>
          <w:sz w:val="28"/>
          <w:szCs w:val="28"/>
        </w:rPr>
      </w:pPr>
    </w:p>
    <w:p w:rsidR="006A68C9" w:rsidRDefault="006A68C9" w:rsidP="003C7529">
      <w:pPr>
        <w:rPr>
          <w:rFonts w:ascii="Times New Roman" w:hAnsi="Times New Roman"/>
          <w:b/>
          <w:sz w:val="28"/>
          <w:szCs w:val="28"/>
        </w:rPr>
      </w:pPr>
    </w:p>
    <w:p w:rsidR="000043A3" w:rsidRDefault="000043A3" w:rsidP="000043A3">
      <w:pPr>
        <w:jc w:val="right"/>
        <w:rPr>
          <w:rFonts w:ascii="Times New Roman" w:hAnsi="Times New Roman"/>
          <w:b/>
          <w:sz w:val="20"/>
          <w:szCs w:val="20"/>
        </w:rPr>
      </w:pPr>
    </w:p>
    <w:sectPr w:rsidR="000043A3" w:rsidSect="000E31DC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342"/>
    <w:multiLevelType w:val="hybridMultilevel"/>
    <w:tmpl w:val="EF0A13B4"/>
    <w:lvl w:ilvl="0" w:tplc="242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3EB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46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4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06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26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80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DCF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3831A8"/>
    <w:multiLevelType w:val="hybridMultilevel"/>
    <w:tmpl w:val="52329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A00B21"/>
    <w:multiLevelType w:val="hybridMultilevel"/>
    <w:tmpl w:val="69B0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9D6EBE"/>
    <w:multiLevelType w:val="hybridMultilevel"/>
    <w:tmpl w:val="FF4CB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3637"/>
    <w:rsid w:val="000043A3"/>
    <w:rsid w:val="00016243"/>
    <w:rsid w:val="00074B66"/>
    <w:rsid w:val="00083D4B"/>
    <w:rsid w:val="000E31DC"/>
    <w:rsid w:val="000E49FC"/>
    <w:rsid w:val="00106933"/>
    <w:rsid w:val="00127FE7"/>
    <w:rsid w:val="00133236"/>
    <w:rsid w:val="00142235"/>
    <w:rsid w:val="00143031"/>
    <w:rsid w:val="00161A45"/>
    <w:rsid w:val="001960BB"/>
    <w:rsid w:val="001B41A6"/>
    <w:rsid w:val="001C3637"/>
    <w:rsid w:val="001E5F31"/>
    <w:rsid w:val="001F7E21"/>
    <w:rsid w:val="00226F75"/>
    <w:rsid w:val="00231FE0"/>
    <w:rsid w:val="00271D43"/>
    <w:rsid w:val="0029687D"/>
    <w:rsid w:val="002B6877"/>
    <w:rsid w:val="002C0C07"/>
    <w:rsid w:val="002C3BCB"/>
    <w:rsid w:val="00310AAB"/>
    <w:rsid w:val="00313D65"/>
    <w:rsid w:val="0031701D"/>
    <w:rsid w:val="0033602C"/>
    <w:rsid w:val="00340F27"/>
    <w:rsid w:val="003C233E"/>
    <w:rsid w:val="003C7529"/>
    <w:rsid w:val="0040310B"/>
    <w:rsid w:val="004201CA"/>
    <w:rsid w:val="004353E1"/>
    <w:rsid w:val="0045026C"/>
    <w:rsid w:val="00450430"/>
    <w:rsid w:val="00454538"/>
    <w:rsid w:val="00460B58"/>
    <w:rsid w:val="004A71A1"/>
    <w:rsid w:val="004D1CDC"/>
    <w:rsid w:val="004D7E06"/>
    <w:rsid w:val="004E08A5"/>
    <w:rsid w:val="005434B9"/>
    <w:rsid w:val="00544AFA"/>
    <w:rsid w:val="00555E65"/>
    <w:rsid w:val="0056791F"/>
    <w:rsid w:val="005859C7"/>
    <w:rsid w:val="00593590"/>
    <w:rsid w:val="005D0E0A"/>
    <w:rsid w:val="005E4E64"/>
    <w:rsid w:val="00606F2D"/>
    <w:rsid w:val="00627CAD"/>
    <w:rsid w:val="00651E0E"/>
    <w:rsid w:val="006A68C9"/>
    <w:rsid w:val="006B3962"/>
    <w:rsid w:val="006E45EB"/>
    <w:rsid w:val="006F42D3"/>
    <w:rsid w:val="00724129"/>
    <w:rsid w:val="007251E0"/>
    <w:rsid w:val="00746EEE"/>
    <w:rsid w:val="0076473C"/>
    <w:rsid w:val="00795B9F"/>
    <w:rsid w:val="007A4E54"/>
    <w:rsid w:val="007D16E7"/>
    <w:rsid w:val="007D7555"/>
    <w:rsid w:val="00815E86"/>
    <w:rsid w:val="008660C8"/>
    <w:rsid w:val="008C4A35"/>
    <w:rsid w:val="008E3C91"/>
    <w:rsid w:val="008F54E8"/>
    <w:rsid w:val="00921CA0"/>
    <w:rsid w:val="00923DC3"/>
    <w:rsid w:val="009665C2"/>
    <w:rsid w:val="00981A8C"/>
    <w:rsid w:val="009C49C2"/>
    <w:rsid w:val="009D02B4"/>
    <w:rsid w:val="009D2F1A"/>
    <w:rsid w:val="009E0C6A"/>
    <w:rsid w:val="00A21D80"/>
    <w:rsid w:val="00A2368A"/>
    <w:rsid w:val="00A5337D"/>
    <w:rsid w:val="00A5791E"/>
    <w:rsid w:val="00A71A7F"/>
    <w:rsid w:val="00A77494"/>
    <w:rsid w:val="00A83588"/>
    <w:rsid w:val="00AB25A5"/>
    <w:rsid w:val="00AC0B65"/>
    <w:rsid w:val="00AD2CAE"/>
    <w:rsid w:val="00B07EFB"/>
    <w:rsid w:val="00B26EEC"/>
    <w:rsid w:val="00BA40FC"/>
    <w:rsid w:val="00BA4739"/>
    <w:rsid w:val="00BA5C6C"/>
    <w:rsid w:val="00BC700E"/>
    <w:rsid w:val="00BE0957"/>
    <w:rsid w:val="00BF2D21"/>
    <w:rsid w:val="00BF2F22"/>
    <w:rsid w:val="00C55726"/>
    <w:rsid w:val="00C651BE"/>
    <w:rsid w:val="00CA1DD3"/>
    <w:rsid w:val="00CA2905"/>
    <w:rsid w:val="00CC770E"/>
    <w:rsid w:val="00CD53BF"/>
    <w:rsid w:val="00CE04DE"/>
    <w:rsid w:val="00CE0573"/>
    <w:rsid w:val="00D16EF1"/>
    <w:rsid w:val="00D443A6"/>
    <w:rsid w:val="00D5421C"/>
    <w:rsid w:val="00D848B8"/>
    <w:rsid w:val="00DA5920"/>
    <w:rsid w:val="00DB3875"/>
    <w:rsid w:val="00DD21D6"/>
    <w:rsid w:val="00DD699B"/>
    <w:rsid w:val="00E12155"/>
    <w:rsid w:val="00E24E53"/>
    <w:rsid w:val="00E25CF1"/>
    <w:rsid w:val="00E2616D"/>
    <w:rsid w:val="00E43B83"/>
    <w:rsid w:val="00E56766"/>
    <w:rsid w:val="00E86E24"/>
    <w:rsid w:val="00EB4E66"/>
    <w:rsid w:val="00EE0A36"/>
    <w:rsid w:val="00F22429"/>
    <w:rsid w:val="00F721B3"/>
    <w:rsid w:val="00F75C38"/>
    <w:rsid w:val="00F97033"/>
    <w:rsid w:val="00FC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0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627CAD"/>
    <w:pPr>
      <w:keepNext/>
      <w:spacing w:before="120" w:after="120" w:line="264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3"/>
      <w:szCs w:val="2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627CAD"/>
    <w:rPr>
      <w:rFonts w:ascii="Times New Roman" w:hAnsi="Times New Roman" w:cs="Arial"/>
      <w:b/>
      <w:bCs/>
      <w:caps/>
      <w:kern w:val="32"/>
      <w:sz w:val="23"/>
      <w:szCs w:val="23"/>
      <w:lang w:eastAsia="ru-RU"/>
    </w:rPr>
  </w:style>
  <w:style w:type="table" w:styleId="a3">
    <w:name w:val="Table Grid"/>
    <w:basedOn w:val="a1"/>
    <w:uiPriority w:val="99"/>
    <w:rsid w:val="001C363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A5C6C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1B41A6"/>
    <w:rPr>
      <w:rFonts w:cs="Times New Roman"/>
    </w:rPr>
  </w:style>
  <w:style w:type="paragraph" w:styleId="a5">
    <w:name w:val="Normal (Web)"/>
    <w:basedOn w:val="a"/>
    <w:uiPriority w:val="99"/>
    <w:rsid w:val="00196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1960BB"/>
    <w:rPr>
      <w:rFonts w:cs="Times New Roman"/>
      <w:b/>
      <w:bCs/>
    </w:rPr>
  </w:style>
  <w:style w:type="character" w:customStyle="1" w:styleId="10">
    <w:name w:val="Заголовок 1 Знак"/>
    <w:basedOn w:val="a0"/>
    <w:uiPriority w:val="99"/>
    <w:rsid w:val="00627CAD"/>
    <w:rPr>
      <w:rFonts w:ascii="Cambria" w:hAnsi="Cambria" w:cs="Times New Roman"/>
      <w:color w:val="365F91"/>
      <w:sz w:val="32"/>
      <w:szCs w:val="32"/>
    </w:rPr>
  </w:style>
  <w:style w:type="paragraph" w:styleId="a7">
    <w:name w:val="No Spacing"/>
    <w:uiPriority w:val="99"/>
    <w:qFormat/>
    <w:rsid w:val="00CA1DD3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C6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1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4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Midzyaev</cp:lastModifiedBy>
  <cp:revision>12</cp:revision>
  <dcterms:created xsi:type="dcterms:W3CDTF">2016-01-28T08:32:00Z</dcterms:created>
  <dcterms:modified xsi:type="dcterms:W3CDTF">2016-02-27T16:08:00Z</dcterms:modified>
</cp:coreProperties>
</file>